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ED" w:rsidRPr="00B167FA" w:rsidRDefault="00B371ED" w:rsidP="00B371E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371ED" w:rsidRPr="00B371ED" w:rsidRDefault="00B371E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371E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371ED" w:rsidRDefault="00B371ED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371ED" w:rsidRPr="00AC0315" w:rsidRDefault="007043EA" w:rsidP="00B371E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371ED">
        <w:rPr>
          <w:rFonts w:ascii="Times New Roman" w:hAnsi="Times New Roman"/>
          <w:b/>
          <w:sz w:val="24"/>
          <w:szCs w:val="24"/>
        </w:rPr>
        <w:t xml:space="preserve">Система покриття із </w:t>
      </w:r>
      <w:proofErr w:type="spellStart"/>
      <w:r w:rsidRPr="00B371ED">
        <w:rPr>
          <w:rFonts w:ascii="Times New Roman" w:hAnsi="Times New Roman"/>
          <w:b/>
          <w:sz w:val="24"/>
          <w:szCs w:val="24"/>
        </w:rPr>
        <w:t>сендвіч</w:t>
      </w:r>
      <w:proofErr w:type="spellEnd"/>
      <w:r w:rsidRPr="00B371ED">
        <w:rPr>
          <w:rFonts w:ascii="Times New Roman" w:hAnsi="Times New Roman"/>
          <w:b/>
          <w:sz w:val="24"/>
          <w:szCs w:val="24"/>
        </w:rPr>
        <w:t>-панелей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 xml:space="preserve">(код </w:t>
      </w:r>
      <w:r w:rsidRPr="007043EA">
        <w:rPr>
          <w:rFonts w:ascii="Times New Roman" w:hAnsi="Times New Roman"/>
          <w:sz w:val="24"/>
          <w:szCs w:val="24"/>
        </w:rPr>
        <w:t>44210000-5</w:t>
      </w:r>
      <w:r w:rsidR="00774295" w:rsidRPr="007043EA">
        <w:rPr>
          <w:rFonts w:ascii="Times New Roman" w:hAnsi="Times New Roman"/>
          <w:sz w:val="24"/>
          <w:szCs w:val="24"/>
        </w:rPr>
        <w:t xml:space="preserve"> </w:t>
      </w:r>
      <w:r w:rsidR="00B3163D" w:rsidRPr="007043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043EA">
        <w:rPr>
          <w:rFonts w:ascii="Times New Roman" w:hAnsi="Times New Roman"/>
          <w:sz w:val="24"/>
          <w:szCs w:val="24"/>
        </w:rPr>
        <w:t>–</w:t>
      </w:r>
      <w:r w:rsidR="00B43911" w:rsidRPr="007043EA">
        <w:rPr>
          <w:rFonts w:ascii="Times New Roman" w:hAnsi="Times New Roman"/>
          <w:sz w:val="24"/>
          <w:szCs w:val="24"/>
        </w:rPr>
        <w:t xml:space="preserve"> </w:t>
      </w:r>
      <w:r w:rsidRPr="007043EA">
        <w:rPr>
          <w:rFonts w:ascii="Times New Roman" w:hAnsi="Times New Roman"/>
          <w:sz w:val="24"/>
          <w:szCs w:val="24"/>
        </w:rPr>
        <w:t>Конструкції та їх частини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  <w:r w:rsidR="00B371ED">
        <w:rPr>
          <w:rFonts w:ascii="Times New Roman" w:hAnsi="Times New Roman"/>
          <w:sz w:val="24"/>
          <w:szCs w:val="24"/>
        </w:rPr>
        <w:t xml:space="preserve"> </w:t>
      </w:r>
      <w:r w:rsidR="00B371ED"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371ED" w:rsidRPr="00B371ED">
        <w:t xml:space="preserve"> </w:t>
      </w:r>
      <w:hyperlink r:id="rId6" w:history="1">
        <w:r w:rsidR="00B371ED" w:rsidRPr="00216D30">
          <w:rPr>
            <w:rStyle w:val="a3"/>
            <w:rFonts w:ascii="Times New Roman" w:hAnsi="Times New Roman"/>
            <w:sz w:val="24"/>
            <w:szCs w:val="24"/>
          </w:rPr>
          <w:t>https://prozorro.gov.ua/tender/UA-2024-07-26-007790-a</w:t>
        </w:r>
      </w:hyperlink>
      <w:r w:rsidR="00B371ED"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561A47"/>
    <w:rsid w:val="005B458D"/>
    <w:rsid w:val="005C093C"/>
    <w:rsid w:val="006004B6"/>
    <w:rsid w:val="00610434"/>
    <w:rsid w:val="00647830"/>
    <w:rsid w:val="007043EA"/>
    <w:rsid w:val="00774295"/>
    <w:rsid w:val="00807EB4"/>
    <w:rsid w:val="00831A9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371ED"/>
    <w:rsid w:val="00B43911"/>
    <w:rsid w:val="00B95493"/>
    <w:rsid w:val="00C02912"/>
    <w:rsid w:val="00C11935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77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A183-213A-4224-A0E0-C4981E2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2024-07-29T05:07:00Z</dcterms:created>
  <dcterms:modified xsi:type="dcterms:W3CDTF">2024-07-29T05:07:00Z</dcterms:modified>
</cp:coreProperties>
</file>