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D204E5" w:rsidRDefault="00582462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A8D08D" w:themeColor="accent6" w:themeTint="99"/>
          <w:sz w:val="24"/>
          <w:szCs w:val="24"/>
        </w:rPr>
      </w:pPr>
      <w:r>
        <w:rPr>
          <w:rFonts w:ascii="Times New Roman" w:hAnsi="Times New Roman"/>
          <w:b/>
          <w:i/>
          <w:snapToGrid w:val="0"/>
          <w:sz w:val="24"/>
          <w:szCs w:val="24"/>
        </w:rPr>
        <w:t>Вентиляційне обладнання в асортименті</w:t>
      </w:r>
      <w:r w:rsidR="00D204E5" w:rsidRPr="00AF6587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D204E5" w:rsidRPr="00AF6587">
        <w:rPr>
          <w:rFonts w:ascii="Times New Roman" w:hAnsi="Times New Roman"/>
          <w:sz w:val="24"/>
          <w:szCs w:val="24"/>
        </w:rPr>
        <w:t>(</w:t>
      </w:r>
      <w:r w:rsidR="00D204E5" w:rsidRPr="00AF6587">
        <w:rPr>
          <w:rFonts w:ascii="Times New Roman" w:hAnsi="Times New Roman"/>
          <w:b/>
          <w:i/>
          <w:sz w:val="24"/>
          <w:szCs w:val="24"/>
        </w:rPr>
        <w:t>код</w:t>
      </w:r>
      <w:r>
        <w:rPr>
          <w:rFonts w:ascii="Times New Roman" w:hAnsi="Times New Roman"/>
          <w:b/>
          <w:i/>
          <w:sz w:val="24"/>
          <w:szCs w:val="24"/>
        </w:rPr>
        <w:t xml:space="preserve"> згідно ДК 021:2015 – 42520000-7</w:t>
      </w:r>
      <w:r w:rsidR="00D204E5" w:rsidRPr="00AF6587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Вентиляційне обладнання</w:t>
      </w:r>
      <w:r w:rsidR="00D204E5" w:rsidRPr="00AF6587">
        <w:rPr>
          <w:rFonts w:ascii="Times New Roman" w:hAnsi="Times New Roman"/>
          <w:sz w:val="24"/>
          <w:szCs w:val="24"/>
        </w:rPr>
        <w:t>).</w:t>
      </w:r>
      <w:r w:rsidR="00B43911" w:rsidRPr="00815808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</w:p>
    <w:p w:rsidR="00D204E5" w:rsidRDefault="00D204E5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B43911" w:rsidP="00CD5179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CD517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D5179" w:rsidRPr="00BE0654">
          <w:rPr>
            <w:rStyle w:val="a3"/>
            <w:rFonts w:ascii="Times New Roman" w:hAnsi="Times New Roman"/>
            <w:sz w:val="24"/>
            <w:szCs w:val="24"/>
          </w:rPr>
          <w:t>https://prozorro.gov.ua/tender/UA-2024-05-31-008101-a</w:t>
        </w:r>
      </w:hyperlink>
      <w:r w:rsidR="00CD5179">
        <w:rPr>
          <w:rFonts w:ascii="Times New Roman" w:hAnsi="Times New Roman"/>
          <w:sz w:val="24"/>
          <w:szCs w:val="24"/>
        </w:rPr>
        <w:t>.</w:t>
      </w: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92F5F"/>
    <w:rsid w:val="003815B0"/>
    <w:rsid w:val="004C1E9A"/>
    <w:rsid w:val="00582462"/>
    <w:rsid w:val="005B458D"/>
    <w:rsid w:val="0060715C"/>
    <w:rsid w:val="00621C4C"/>
    <w:rsid w:val="007071E7"/>
    <w:rsid w:val="007661E3"/>
    <w:rsid w:val="007F5A09"/>
    <w:rsid w:val="00805527"/>
    <w:rsid w:val="00811CDA"/>
    <w:rsid w:val="00815808"/>
    <w:rsid w:val="008E1728"/>
    <w:rsid w:val="009E3ED3"/>
    <w:rsid w:val="00AB12C4"/>
    <w:rsid w:val="00B167FA"/>
    <w:rsid w:val="00B27D7E"/>
    <w:rsid w:val="00B43911"/>
    <w:rsid w:val="00C02912"/>
    <w:rsid w:val="00CA2800"/>
    <w:rsid w:val="00CD5179"/>
    <w:rsid w:val="00D204E5"/>
    <w:rsid w:val="00D6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31-00810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380E9-802C-4205-BDE3-A9DA08D8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2024-06-03T06:25:00Z</dcterms:created>
  <dcterms:modified xsi:type="dcterms:W3CDTF">2024-06-03T06:25:00Z</dcterms:modified>
</cp:coreProperties>
</file>