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063D4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063D4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063D45" w:rsidRPr="00063D45" w:rsidRDefault="00063D45" w:rsidP="00063D45">
      <w:pPr>
        <w:autoSpaceDE w:val="0"/>
        <w:autoSpaceDN w:val="0"/>
        <w:adjustRightInd w:val="0"/>
        <w:spacing w:after="0" w:line="252" w:lineRule="auto"/>
        <w:ind w:firstLine="851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063D45" w:rsidRPr="00063D45" w:rsidRDefault="00063D45" w:rsidP="00063D45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Проведення закупівлі послуги обумовлено необхідністю визначення або підтвердження метрологічних характеристик засобів вимірювальної техніки неруйнівного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контролю, які знаходяться в експлуатації на підприємстві, з метою досягнення й забезпечення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єдності, проектної точності вимірювань та безпеки експлуатації АЕС.</w:t>
      </w:r>
    </w:p>
    <w:p w:rsidR="00B43911" w:rsidRPr="00063D4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063D4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946D5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946D5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87B3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«Хмельницька АЕС</w:t>
      </w:r>
      <w:r w:rsidR="00B946D5"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</w:t>
      </w: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63D4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63D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063D4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63D45" w:rsidRPr="00063D45" w:rsidRDefault="00063D4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 w:rsidRPr="00031A7A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bookmarkStart w:id="0" w:name="_GoBack"/>
      <w:r w:rsidRPr="00031A7A">
        <w:rPr>
          <w:rFonts w:ascii="Times New Roman" w:eastAsia="Times New Roman" w:hAnsi="Times New Roman"/>
          <w:i/>
          <w:sz w:val="24"/>
          <w:szCs w:val="24"/>
          <w:lang w:eastAsia="ru-RU"/>
        </w:rPr>
        <w:t>Калібрування та контроль метрологічних характеристик засобів вимірювальної техніки неруйнівного контролю»</w:t>
      </w:r>
      <w:bookmarkEnd w:id="0"/>
      <w:r w:rsidRPr="00031A7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код за ДК</w:t>
      </w:r>
      <w:r w:rsidR="0045315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031A7A">
        <w:rPr>
          <w:rFonts w:ascii="Times New Roman" w:eastAsia="Times New Roman" w:hAnsi="Times New Roman"/>
          <w:i/>
          <w:sz w:val="24"/>
          <w:szCs w:val="24"/>
          <w:lang w:eastAsia="ru-RU"/>
        </w:rPr>
        <w:t>021:2015: 50430000 – 8 «Послуги з ремонтування і технічного обслуговування високоточного обладнання»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063D45" w:rsidRPr="00063D45" w:rsidRDefault="00063D4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</w:p>
    <w:p w:rsidR="003815B0" w:rsidRPr="00063D45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63D45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63D45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AB54DD" w:rsidRPr="00AB54DD">
        <w:t xml:space="preserve"> </w:t>
      </w:r>
      <w:hyperlink r:id="rId6" w:history="1">
        <w:r w:rsidR="00AB54DD" w:rsidRPr="00074AAB">
          <w:rPr>
            <w:rStyle w:val="a3"/>
            <w:rFonts w:ascii="Times New Roman" w:hAnsi="Times New Roman"/>
            <w:sz w:val="24"/>
            <w:szCs w:val="24"/>
          </w:rPr>
          <w:t>https://prozorro.gov.ua/tender/UA-2024-05-28-009155-a</w:t>
        </w:r>
      </w:hyperlink>
      <w:r w:rsidR="00AB54DD">
        <w:rPr>
          <w:rFonts w:ascii="Times New Roman" w:hAnsi="Times New Roman"/>
          <w:sz w:val="24"/>
          <w:szCs w:val="24"/>
        </w:rPr>
        <w:t xml:space="preserve"> </w:t>
      </w:r>
    </w:p>
    <w:p w:rsidR="005B458D" w:rsidRPr="00063D45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063D45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063D45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063D45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063D45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3D45"/>
    <w:rsid w:val="00080D38"/>
    <w:rsid w:val="003815B0"/>
    <w:rsid w:val="00453150"/>
    <w:rsid w:val="004C1E9A"/>
    <w:rsid w:val="005667A8"/>
    <w:rsid w:val="005735CF"/>
    <w:rsid w:val="005B458D"/>
    <w:rsid w:val="00621C4C"/>
    <w:rsid w:val="006D2C01"/>
    <w:rsid w:val="007071E7"/>
    <w:rsid w:val="007661E3"/>
    <w:rsid w:val="00805527"/>
    <w:rsid w:val="00811CDA"/>
    <w:rsid w:val="00815808"/>
    <w:rsid w:val="008E1728"/>
    <w:rsid w:val="00AB12C4"/>
    <w:rsid w:val="00AB54DD"/>
    <w:rsid w:val="00B167FA"/>
    <w:rsid w:val="00B27D7E"/>
    <w:rsid w:val="00B43911"/>
    <w:rsid w:val="00B946D5"/>
    <w:rsid w:val="00C02912"/>
    <w:rsid w:val="00CA2800"/>
    <w:rsid w:val="00D60DD1"/>
    <w:rsid w:val="00F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8-0091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AF30-F038-4265-867D-1FDA67A1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2024-05-28T13:13:00Z</dcterms:created>
  <dcterms:modified xsi:type="dcterms:W3CDTF">2024-05-28T13:13:00Z</dcterms:modified>
</cp:coreProperties>
</file>