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D0211" w:rsidRPr="00B27D7E" w:rsidRDefault="001F6A22" w:rsidP="00FD0211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Горох</w:t>
      </w:r>
      <w:r w:rsidR="00FD021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(код 03210000-6</w:t>
      </w:r>
      <w:r w:rsidR="00FD0211" w:rsidRPr="00496E4C">
        <w:rPr>
          <w:sz w:val="24"/>
          <w:szCs w:val="24"/>
        </w:rPr>
        <w:t xml:space="preserve"> </w:t>
      </w:r>
      <w:r w:rsidR="00FD0211" w:rsidRPr="00B27D7E">
        <w:rPr>
          <w:rFonts w:ascii="Times New Roman" w:hAnsi="Times New Roman"/>
          <w:sz w:val="24"/>
          <w:szCs w:val="24"/>
        </w:rPr>
        <w:t>згідно ДК 021:2015 –</w:t>
      </w:r>
      <w:r>
        <w:rPr>
          <w:rFonts w:ascii="Times New Roman" w:hAnsi="Times New Roman"/>
          <w:sz w:val="24"/>
          <w:szCs w:val="24"/>
        </w:rPr>
        <w:t xml:space="preserve"> Зернові культури та картопля</w:t>
      </w:r>
      <w:r w:rsidR="00FD0211">
        <w:rPr>
          <w:rFonts w:ascii="Times New Roman" w:hAnsi="Times New Roman"/>
          <w:sz w:val="24"/>
          <w:szCs w:val="24"/>
        </w:rPr>
        <w:t>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285F0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E11446">
          <w:rPr>
            <w:rStyle w:val="a3"/>
            <w:rFonts w:ascii="Times New Roman" w:hAnsi="Times New Roman"/>
            <w:sz w:val="24"/>
            <w:szCs w:val="24"/>
          </w:rPr>
          <w:t>https://prozorro.gov.ua/tender/UA-2024-05-14-011075-a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6A22"/>
    <w:rsid w:val="00285F0F"/>
    <w:rsid w:val="003815B0"/>
    <w:rsid w:val="003E399E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F5380F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36F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110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9268-3D32-4CF0-A0D8-6BCB5900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2024-05-14T13:27:00Z</dcterms:created>
  <dcterms:modified xsi:type="dcterms:W3CDTF">2024-05-14T13:27:00Z</dcterms:modified>
</cp:coreProperties>
</file>