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E473E">
        <w:rPr>
          <w:rFonts w:ascii="Times New Roman" w:hAnsi="Times New Roman"/>
          <w:sz w:val="24"/>
          <w:szCs w:val="24"/>
        </w:rPr>
        <w:t>Поручні ПВХ для перил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0E473E">
        <w:rPr>
          <w:rFonts w:ascii="Times New Roman" w:eastAsia="Times New Roman" w:hAnsi="Times New Roman"/>
          <w:sz w:val="24"/>
          <w:szCs w:val="24"/>
          <w:lang w:eastAsia="ru-RU"/>
        </w:rPr>
        <w:t>44420000-0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0E473E">
        <w:rPr>
          <w:rFonts w:ascii="Times New Roman" w:hAnsi="Times New Roman"/>
          <w:sz w:val="24"/>
          <w:szCs w:val="24"/>
        </w:rPr>
        <w:t>Будівельні товари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E4F90" w:rsidRPr="00233F8B" w:rsidRDefault="005E4F9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47C57">
          <w:rPr>
            <w:rStyle w:val="a3"/>
            <w:rFonts w:ascii="Times New Roman" w:hAnsi="Times New Roman"/>
            <w:sz w:val="24"/>
            <w:szCs w:val="24"/>
          </w:rPr>
          <w:t>https://prozorro.gov.ua/tender/UA-2024-04-16-009850-a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E4F90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473E"/>
    <w:rsid w:val="001F5AEB"/>
    <w:rsid w:val="002154EF"/>
    <w:rsid w:val="00233F8B"/>
    <w:rsid w:val="003815B0"/>
    <w:rsid w:val="004C1E9A"/>
    <w:rsid w:val="005B458D"/>
    <w:rsid w:val="005E4F90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5D17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42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98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0174-1D22-4F3C-90B9-54CF8230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2024-04-16T12:16:00Z</dcterms:created>
  <dcterms:modified xsi:type="dcterms:W3CDTF">2024-04-16T12:16:00Z</dcterms:modified>
</cp:coreProperties>
</file>