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</w:t>
      </w:r>
      <w:r w:rsidR="005C20C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ЕС</w:t>
      </w:r>
      <w:r w:rsidR="009E3ED3"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7D427A" w:rsidRDefault="007D427A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D427A">
        <w:rPr>
          <w:rFonts w:ascii="Times New Roman" w:hAnsi="Times New Roman"/>
          <w:snapToGrid w:val="0"/>
          <w:sz w:val="24"/>
          <w:szCs w:val="24"/>
        </w:rPr>
        <w:t>З</w:t>
      </w:r>
      <w:r w:rsidR="00A133FE">
        <w:rPr>
          <w:rFonts w:ascii="Times New Roman" w:hAnsi="Times New Roman"/>
          <w:snapToGrid w:val="0"/>
          <w:sz w:val="24"/>
          <w:szCs w:val="24"/>
        </w:rPr>
        <w:t>аземлення і вказівники напруги (к</w:t>
      </w:r>
      <w:r w:rsidRPr="007D427A">
        <w:rPr>
          <w:rFonts w:ascii="Times New Roman" w:hAnsi="Times New Roman"/>
          <w:snapToGrid w:val="0"/>
          <w:sz w:val="24"/>
          <w:szCs w:val="24"/>
        </w:rPr>
        <w:t>од з</w:t>
      </w:r>
      <w:r w:rsidR="00A133FE">
        <w:rPr>
          <w:rFonts w:ascii="Times New Roman" w:hAnsi="Times New Roman"/>
          <w:snapToGrid w:val="0"/>
          <w:sz w:val="24"/>
          <w:szCs w:val="24"/>
        </w:rPr>
        <w:t xml:space="preserve">гідно ДК 021:2015: 38570000-1- </w:t>
      </w:r>
      <w:r w:rsidRPr="007D427A">
        <w:rPr>
          <w:rFonts w:ascii="Times New Roman" w:hAnsi="Times New Roman"/>
          <w:snapToGrid w:val="0"/>
          <w:sz w:val="24"/>
          <w:szCs w:val="24"/>
        </w:rPr>
        <w:t>Регулювальні та контрольні прилади й апаратура)</w:t>
      </w:r>
      <w:r w:rsidR="00B43911" w:rsidRPr="007D427A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 w:rsidRPr="007D427A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A133FE" w:rsidRDefault="00C1074A" w:rsidP="00805527">
      <w:pPr>
        <w:pStyle w:val="a4"/>
        <w:tabs>
          <w:tab w:val="left" w:pos="426"/>
        </w:tabs>
        <w:ind w:left="0"/>
        <w:jc w:val="both"/>
      </w:pPr>
      <w:hyperlink r:id="rId6" w:history="1">
        <w:r w:rsidR="00A133FE" w:rsidRPr="00DB6791">
          <w:rPr>
            <w:rStyle w:val="a3"/>
            <w:rFonts w:ascii="Times New Roman" w:hAnsi="Times New Roman"/>
            <w:sz w:val="24"/>
            <w:szCs w:val="24"/>
          </w:rPr>
          <w:t>https://prozorro.gov.ua/tender/UA-2024-03-25-004065-a</w:t>
        </w:r>
      </w:hyperlink>
      <w:r w:rsidR="00A133FE">
        <w:rPr>
          <w:rFonts w:ascii="Times New Roman" w:hAnsi="Times New Roman"/>
          <w:sz w:val="24"/>
          <w:szCs w:val="24"/>
          <w:lang w:val="en-US"/>
        </w:rPr>
        <w:t xml:space="preserve"> </w:t>
      </w:r>
    </w:p>
    <w:sectPr w:rsidR="005B458D" w:rsidRPr="00A133FE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4C1E9A"/>
    <w:rsid w:val="00514300"/>
    <w:rsid w:val="005B458D"/>
    <w:rsid w:val="005C20CD"/>
    <w:rsid w:val="0060715C"/>
    <w:rsid w:val="00621C4C"/>
    <w:rsid w:val="007071E7"/>
    <w:rsid w:val="007661E3"/>
    <w:rsid w:val="007D427A"/>
    <w:rsid w:val="00805527"/>
    <w:rsid w:val="00811CDA"/>
    <w:rsid w:val="00815808"/>
    <w:rsid w:val="008E1728"/>
    <w:rsid w:val="009E3ED3"/>
    <w:rsid w:val="00A133FE"/>
    <w:rsid w:val="00AB12C4"/>
    <w:rsid w:val="00B167FA"/>
    <w:rsid w:val="00B27D7E"/>
    <w:rsid w:val="00B43911"/>
    <w:rsid w:val="00C02912"/>
    <w:rsid w:val="00C1074A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25-00406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787FB-B184-4E65-8445-07C1639A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2024-03-25T11:02:00Z</dcterms:created>
  <dcterms:modified xsi:type="dcterms:W3CDTF">2024-03-25T11:02:00Z</dcterms:modified>
</cp:coreProperties>
</file>