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D4AB" w14:textId="77777777" w:rsidR="00CB025D" w:rsidRDefault="00CB025D" w:rsidP="00006E1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5E02C" w14:textId="77777777" w:rsidR="00CB025D" w:rsidRDefault="00CB025D" w:rsidP="00006E1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83900" w14:textId="7A8F8DF0" w:rsidR="00CB025D" w:rsidRDefault="00C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452154" w14:textId="271C7825" w:rsidR="00CB025D" w:rsidRDefault="00C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39FB30" w14:textId="77777777" w:rsidR="00CB025D" w:rsidRPr="00006E1B" w:rsidRDefault="00C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A45756" w14:textId="77777777" w:rsidR="001959F4" w:rsidRPr="007741EF" w:rsidRDefault="001959F4" w:rsidP="001959F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14:paraId="6E103B19" w14:textId="628E185C" w:rsidR="001959F4" w:rsidRDefault="001959F4" w:rsidP="0019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65B8" w14:textId="533B6237" w:rsidR="001959F4" w:rsidRPr="001959F4" w:rsidRDefault="001959F4" w:rsidP="001959F4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1959F4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відповідно </w:t>
      </w:r>
      <w:r w:rsidRPr="001959F4">
        <w:rPr>
          <w:rFonts w:ascii="Times New Roman" w:hAnsi="Times New Roman" w:cs="Times New Roman"/>
          <w:sz w:val="24"/>
          <w:szCs w:val="24"/>
        </w:rPr>
        <w:t>Постанови КМУ № 1107 від 26.10.2011р. (в редакції КМУ від 03.02.2021 р. № 77) «</w:t>
      </w:r>
      <w:r w:rsidRPr="001959F4">
        <w:rPr>
          <w:rStyle w:val="rvts23"/>
          <w:rFonts w:ascii="Times New Roman" w:hAnsi="Times New Roman" w:cs="Times New Roman"/>
          <w:sz w:val="24"/>
          <w:szCs w:val="24"/>
        </w:rPr>
        <w:t>Про затвердження переліку машин, механізмів, устаткування підвищеної небезпеки та внесення змін до деяких постанов Кабінету Міністрів України»</w:t>
      </w:r>
    </w:p>
    <w:p w14:paraId="434E009E" w14:textId="77777777" w:rsidR="001959F4" w:rsidRDefault="001959F4" w:rsidP="001959F4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14:paraId="547BDECE" w14:textId="3E8E6E1A" w:rsidR="001959F4" w:rsidRDefault="001959F4" w:rsidP="001959F4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Очікувана вартість </w:t>
      </w:r>
      <w:r w:rsidRPr="006500D8">
        <w:rPr>
          <w:rFonts w:ascii="Times New Roman" w:hAnsi="Times New Roman"/>
          <w:color w:val="0D0D0D"/>
          <w:sz w:val="24"/>
          <w:szCs w:val="24"/>
          <w:lang w:eastAsia="ru-RU"/>
        </w:rPr>
        <w:t>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ої вартості предмета закупівлі.</w:t>
      </w:r>
    </w:p>
    <w:p w14:paraId="7922AC97" w14:textId="77777777" w:rsidR="001959F4" w:rsidRPr="001959F4" w:rsidRDefault="001959F4" w:rsidP="001959F4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14:paraId="58A1A5FB" w14:textId="305BC00F" w:rsidR="00CB025D" w:rsidRPr="00944CFA" w:rsidRDefault="001959F4" w:rsidP="0094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Послуга: </w:t>
      </w:r>
      <w:r w:rsidR="00103358" w:rsidRPr="0010335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103358" w:rsidRPr="00103358">
        <w:rPr>
          <w:rFonts w:ascii="Times New Roman" w:hAnsi="Times New Roman" w:cs="Times New Roman"/>
          <w:sz w:val="24"/>
          <w:szCs w:val="24"/>
        </w:rPr>
        <w:t>Експертне обст</w:t>
      </w:r>
      <w:r w:rsidR="00103358">
        <w:rPr>
          <w:rFonts w:ascii="Times New Roman" w:hAnsi="Times New Roman" w:cs="Times New Roman"/>
          <w:sz w:val="24"/>
          <w:szCs w:val="24"/>
        </w:rPr>
        <w:t xml:space="preserve">еження для отримання дозволу на </w:t>
      </w:r>
      <w:r w:rsidR="00103358" w:rsidRPr="00103358">
        <w:rPr>
          <w:rFonts w:ascii="Times New Roman" w:hAnsi="Times New Roman" w:cs="Times New Roman"/>
          <w:sz w:val="24"/>
          <w:szCs w:val="24"/>
        </w:rPr>
        <w:t>експлуатацію обладнання, що працює під тиском</w:t>
      </w:r>
      <w:bookmarkEnd w:id="0"/>
      <w:r w:rsidR="00103358" w:rsidRPr="00103358">
        <w:rPr>
          <w:rFonts w:ascii="Times New Roman" w:hAnsi="Times New Roman" w:cs="Times New Roman"/>
          <w:sz w:val="24"/>
          <w:szCs w:val="24"/>
        </w:rPr>
        <w:t xml:space="preserve"> понад 0,05 МПа</w:t>
      </w:r>
      <w:r w:rsidR="00CB02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код згідно з ДК</w:t>
      </w:r>
      <w:r w:rsidR="00103358" w:rsidRPr="00103358">
        <w:rPr>
          <w:rFonts w:ascii="Times New Roman" w:hAnsi="Times New Roman" w:cs="Times New Roman"/>
          <w:sz w:val="24"/>
          <w:szCs w:val="24"/>
        </w:rPr>
        <w:t xml:space="preserve"> </w:t>
      </w:r>
      <w:r w:rsidRPr="00CB025D">
        <w:rPr>
          <w:rFonts w:ascii="Times New Roman" w:hAnsi="Times New Roman" w:cs="Times New Roman"/>
          <w:sz w:val="24"/>
          <w:szCs w:val="24"/>
        </w:rPr>
        <w:t>021-2015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3358" w:rsidRPr="00103358">
        <w:rPr>
          <w:rFonts w:ascii="Times New Roman" w:hAnsi="Times New Roman" w:cs="Times New Roman"/>
          <w:sz w:val="24"/>
          <w:szCs w:val="24"/>
        </w:rPr>
        <w:t xml:space="preserve"> </w:t>
      </w:r>
      <w:r w:rsidR="00CB025D" w:rsidRPr="00103358">
        <w:rPr>
          <w:rFonts w:ascii="Times New Roman" w:hAnsi="Times New Roman" w:cs="Times New Roman"/>
          <w:sz w:val="24"/>
          <w:szCs w:val="24"/>
        </w:rPr>
        <w:t xml:space="preserve">71630000-3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358">
        <w:rPr>
          <w:rFonts w:ascii="Times New Roman" w:hAnsi="Times New Roman" w:cs="Times New Roman"/>
          <w:sz w:val="24"/>
          <w:szCs w:val="24"/>
        </w:rPr>
        <w:t xml:space="preserve">Послуги з технічного </w:t>
      </w:r>
      <w:r w:rsidR="00103358" w:rsidRPr="00103358">
        <w:rPr>
          <w:rFonts w:ascii="Times New Roman" w:hAnsi="Times New Roman" w:cs="Times New Roman"/>
          <w:sz w:val="24"/>
          <w:szCs w:val="24"/>
        </w:rPr>
        <w:t>огляду та випробувань.</w:t>
      </w:r>
      <w:r w:rsidR="00103358" w:rsidRPr="00B87B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FF2C6A" w14:textId="33F95E67" w:rsidR="001959F4" w:rsidRPr="006500D8" w:rsidRDefault="001959F4" w:rsidP="001959F4">
      <w:pPr>
        <w:keepNext/>
        <w:keepLines/>
        <w:suppressAutoHyphens/>
        <w:spacing w:before="120" w:after="120" w:line="240" w:lineRule="auto"/>
        <w:ind w:righ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500D8">
        <w:rPr>
          <w:rFonts w:ascii="Times New Roman" w:hAnsi="Times New Roman"/>
          <w:sz w:val="24"/>
          <w:szCs w:val="24"/>
        </w:rPr>
        <w:t>Посилання на процедуру закупівлі в</w:t>
      </w:r>
      <w:r w:rsidR="005A162B">
        <w:rPr>
          <w:rFonts w:ascii="Times New Roman" w:hAnsi="Times New Roman"/>
          <w:sz w:val="24"/>
          <w:szCs w:val="24"/>
        </w:rPr>
        <w:t xml:space="preserve"> електронній систе</w:t>
      </w:r>
      <w:r w:rsidR="00944CFA">
        <w:rPr>
          <w:rFonts w:ascii="Times New Roman" w:hAnsi="Times New Roman"/>
          <w:sz w:val="24"/>
          <w:szCs w:val="24"/>
        </w:rPr>
        <w:t xml:space="preserve">мі закупівель: </w:t>
      </w:r>
      <w:hyperlink r:id="rId7" w:history="1">
        <w:r w:rsidR="00944CFA" w:rsidRPr="007E4663">
          <w:rPr>
            <w:rStyle w:val="ae"/>
            <w:rFonts w:ascii="Times New Roman" w:hAnsi="Times New Roman"/>
            <w:sz w:val="24"/>
            <w:szCs w:val="24"/>
          </w:rPr>
          <w:t>https://prozorro.gov.ua/tender/UA-2024-03-11-010728-a</w:t>
        </w:r>
      </w:hyperlink>
      <w:r w:rsidR="00944CFA">
        <w:rPr>
          <w:rFonts w:ascii="Times New Roman" w:hAnsi="Times New Roman"/>
          <w:sz w:val="24"/>
          <w:szCs w:val="24"/>
        </w:rPr>
        <w:t xml:space="preserve"> </w:t>
      </w:r>
    </w:p>
    <w:p w14:paraId="30C08E2F" w14:textId="56836FDF" w:rsidR="002D4ABB" w:rsidRDefault="002D4ABB" w:rsidP="008B7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1A0D2" w14:textId="13BCC210" w:rsidR="008B7756" w:rsidRDefault="008B7756" w:rsidP="00B505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6D9C21" w14:textId="77777777" w:rsidR="00B74B39" w:rsidRPr="009D3A9D" w:rsidRDefault="00B74B39" w:rsidP="00B505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6C6A74" w14:textId="441EB827" w:rsidR="00B21347" w:rsidRDefault="00B21347" w:rsidP="000B0446">
      <w:pPr>
        <w:pStyle w:val="11"/>
        <w:rPr>
          <w:color w:val="000000"/>
          <w:sz w:val="24"/>
          <w:szCs w:val="24"/>
        </w:rPr>
      </w:pPr>
    </w:p>
    <w:p w14:paraId="5B9172AA" w14:textId="77EEDECF" w:rsidR="00B21347" w:rsidRDefault="00B21347" w:rsidP="00B21347">
      <w:pPr>
        <w:pStyle w:val="11"/>
        <w:ind w:firstLine="851"/>
        <w:rPr>
          <w:color w:val="000000"/>
          <w:sz w:val="24"/>
          <w:szCs w:val="24"/>
        </w:rPr>
      </w:pPr>
    </w:p>
    <w:sectPr w:rsidR="00B21347" w:rsidSect="002D4ABB">
      <w:pgSz w:w="11906" w:h="16838"/>
      <w:pgMar w:top="426" w:right="850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A79"/>
    <w:multiLevelType w:val="hybridMultilevel"/>
    <w:tmpl w:val="F21239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A88"/>
    <w:multiLevelType w:val="hybridMultilevel"/>
    <w:tmpl w:val="67A22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49A6"/>
    <w:multiLevelType w:val="hybridMultilevel"/>
    <w:tmpl w:val="4B16F518"/>
    <w:lvl w:ilvl="0" w:tplc="1E4CA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B72"/>
    <w:multiLevelType w:val="hybridMultilevel"/>
    <w:tmpl w:val="F21239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F7E"/>
    <w:multiLevelType w:val="hybridMultilevel"/>
    <w:tmpl w:val="7C507D7A"/>
    <w:lvl w:ilvl="0" w:tplc="0422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50251D"/>
    <w:multiLevelType w:val="hybridMultilevel"/>
    <w:tmpl w:val="4B16F518"/>
    <w:lvl w:ilvl="0" w:tplc="1E4CA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2AB5"/>
    <w:multiLevelType w:val="hybridMultilevel"/>
    <w:tmpl w:val="44C494A0"/>
    <w:lvl w:ilvl="0" w:tplc="0422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F687C3C"/>
    <w:multiLevelType w:val="hybridMultilevel"/>
    <w:tmpl w:val="F3BC29FA"/>
    <w:lvl w:ilvl="0" w:tplc="B0BC9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9D784D"/>
    <w:multiLevelType w:val="hybridMultilevel"/>
    <w:tmpl w:val="DDF6A59A"/>
    <w:lvl w:ilvl="0" w:tplc="CE38D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AF"/>
    <w:rsid w:val="00006E1B"/>
    <w:rsid w:val="00024E1A"/>
    <w:rsid w:val="00036A67"/>
    <w:rsid w:val="000B0446"/>
    <w:rsid w:val="00103358"/>
    <w:rsid w:val="00167440"/>
    <w:rsid w:val="00174329"/>
    <w:rsid w:val="001759BD"/>
    <w:rsid w:val="001959F4"/>
    <w:rsid w:val="001D5678"/>
    <w:rsid w:val="00204DCC"/>
    <w:rsid w:val="00230FCC"/>
    <w:rsid w:val="002A4FDD"/>
    <w:rsid w:val="002D4ABB"/>
    <w:rsid w:val="002E21FF"/>
    <w:rsid w:val="003560EB"/>
    <w:rsid w:val="0037667B"/>
    <w:rsid w:val="00473CD7"/>
    <w:rsid w:val="0054219C"/>
    <w:rsid w:val="00586553"/>
    <w:rsid w:val="005A162B"/>
    <w:rsid w:val="00623433"/>
    <w:rsid w:val="00636A2B"/>
    <w:rsid w:val="00644DFE"/>
    <w:rsid w:val="006B16C6"/>
    <w:rsid w:val="0070325D"/>
    <w:rsid w:val="007115C3"/>
    <w:rsid w:val="00750AD9"/>
    <w:rsid w:val="007C4BC1"/>
    <w:rsid w:val="008B7756"/>
    <w:rsid w:val="008D7C88"/>
    <w:rsid w:val="00930C13"/>
    <w:rsid w:val="00944CFA"/>
    <w:rsid w:val="00953F2C"/>
    <w:rsid w:val="009D3A9D"/>
    <w:rsid w:val="00A22C99"/>
    <w:rsid w:val="00AB09F9"/>
    <w:rsid w:val="00AC10AD"/>
    <w:rsid w:val="00B21347"/>
    <w:rsid w:val="00B5059F"/>
    <w:rsid w:val="00B74B39"/>
    <w:rsid w:val="00B82881"/>
    <w:rsid w:val="00B87BF1"/>
    <w:rsid w:val="00B971D1"/>
    <w:rsid w:val="00BA771D"/>
    <w:rsid w:val="00BD1BEE"/>
    <w:rsid w:val="00BD5F16"/>
    <w:rsid w:val="00C3359D"/>
    <w:rsid w:val="00C764AF"/>
    <w:rsid w:val="00C87DCF"/>
    <w:rsid w:val="00CB025D"/>
    <w:rsid w:val="00D02F2C"/>
    <w:rsid w:val="00D8435F"/>
    <w:rsid w:val="00F173B7"/>
    <w:rsid w:val="00F35B72"/>
    <w:rsid w:val="00F4085B"/>
    <w:rsid w:val="00FD15FB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C20"/>
  <w15:docId w15:val="{4E49E4C4-F731-8249-AB7B-42DFC06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2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0A3D23"/>
  </w:style>
  <w:style w:type="character" w:styleId="a4">
    <w:name w:val="Emphasis"/>
    <w:uiPriority w:val="20"/>
    <w:qFormat/>
    <w:rsid w:val="000A3D23"/>
    <w:rPr>
      <w:i/>
      <w:iCs/>
    </w:rPr>
  </w:style>
  <w:style w:type="character" w:styleId="a5">
    <w:name w:val="Strong"/>
    <w:basedOn w:val="a0"/>
    <w:uiPriority w:val="22"/>
    <w:qFormat/>
    <w:rsid w:val="000A3D23"/>
    <w:rPr>
      <w:b/>
      <w:bCs/>
    </w:rPr>
  </w:style>
  <w:style w:type="paragraph" w:styleId="a6">
    <w:name w:val="List Paragraph"/>
    <w:basedOn w:val="a"/>
    <w:uiPriority w:val="34"/>
    <w:qFormat/>
    <w:rsid w:val="000A3D23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0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A3D23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Без інтервалів1"/>
    <w:locked/>
    <w:rsid w:val="00F35B72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359D"/>
    <w:rPr>
      <w:rFonts w:ascii="Segoe UI" w:hAnsi="Segoe UI" w:cs="Segoe UI"/>
      <w:sz w:val="18"/>
      <w:szCs w:val="18"/>
    </w:rPr>
  </w:style>
  <w:style w:type="character" w:styleId="ab">
    <w:name w:val="annotation reference"/>
    <w:semiHidden/>
    <w:rsid w:val="00750AD9"/>
    <w:rPr>
      <w:sz w:val="16"/>
      <w:szCs w:val="16"/>
    </w:rPr>
  </w:style>
  <w:style w:type="paragraph" w:styleId="ac">
    <w:name w:val="annotation text"/>
    <w:basedOn w:val="a"/>
    <w:link w:val="ad"/>
    <w:semiHidden/>
    <w:rsid w:val="00750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ітки Знак"/>
    <w:basedOn w:val="a0"/>
    <w:link w:val="ac"/>
    <w:semiHidden/>
    <w:rsid w:val="00750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50AD9"/>
    <w:rPr>
      <w:color w:val="0563C1" w:themeColor="hyperlink"/>
      <w:u w:val="single"/>
    </w:rPr>
  </w:style>
  <w:style w:type="paragraph" w:customStyle="1" w:styleId="11">
    <w:name w:val="Обычный1"/>
    <w:rsid w:val="00B2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B21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F4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F4085B"/>
    <w:pPr>
      <w:widowControl/>
      <w:autoSpaceDE/>
      <w:autoSpaceDN/>
      <w:adjustRightInd/>
      <w:spacing w:after="160"/>
    </w:pPr>
    <w:rPr>
      <w:rFonts w:ascii="Calibri" w:eastAsia="Calibri" w:hAnsi="Calibri" w:cs="Calibri"/>
      <w:b/>
      <w:bCs/>
      <w:lang w:eastAsia="uk-UA"/>
    </w:rPr>
  </w:style>
  <w:style w:type="character" w:customStyle="1" w:styleId="af2">
    <w:name w:val="Тема примітки Знак"/>
    <w:basedOn w:val="ad"/>
    <w:link w:val="af1"/>
    <w:uiPriority w:val="99"/>
    <w:semiHidden/>
    <w:rsid w:val="00F40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23">
    <w:name w:val="rvts23"/>
    <w:basedOn w:val="a0"/>
    <w:rsid w:val="0019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/tender/UA-2024-03-11-010728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IvQ3KOhz+qze2K9lpgKs81QHw==">AMUW2mXEx56LkIzdAU/B+Uz6RxHhYAbsMKWhARrqmCDqBGeqs/g0+twvLId/7e5TIbYcTzlhviIryB77s2Z9dpJK+h1BF34nC1XOkqip+jCmcBmOraRIxWsnFTXxUx6279WgUUP2dkA5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9868BC-91C9-400F-8868-DF57F22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Гізун Тетяна Петрівна</cp:lastModifiedBy>
  <cp:revision>2</cp:revision>
  <dcterms:created xsi:type="dcterms:W3CDTF">2024-03-12T05:53:00Z</dcterms:created>
  <dcterms:modified xsi:type="dcterms:W3CDTF">2024-03-12T05:53:00Z</dcterms:modified>
</cp:coreProperties>
</file>