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F50F9A" w:rsidRDefault="007D0321" w:rsidP="0065117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>«</w:t>
      </w:r>
      <w:r w:rsidR="00133950" w:rsidRPr="008164D0">
        <w:rPr>
          <w:rFonts w:ascii="Times New Roman" w:hAnsi="Times New Roman"/>
          <w:sz w:val="24"/>
          <w:szCs w:val="24"/>
          <w:lang w:eastAsia="ru-RU"/>
        </w:rPr>
        <w:t>Експертне обстеження (технічне діагностування) сталевої димової труби пуско-резервної котельні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F50F9A">
        <w:rPr>
          <w:rFonts w:ascii="Times New Roman" w:hAnsi="Times New Roman"/>
          <w:bCs/>
          <w:color w:val="000000"/>
          <w:sz w:val="24"/>
          <w:szCs w:val="24"/>
        </w:rPr>
        <w:t>ДК 021:2015: 71610000-7 - Послуги з випробувань та аналізу складу і чистоти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Default="003209D4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361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3616D" w:rsidRPr="005A1391">
          <w:rPr>
            <w:rStyle w:val="a3"/>
            <w:rFonts w:ascii="Times New Roman" w:hAnsi="Times New Roman"/>
            <w:sz w:val="24"/>
            <w:szCs w:val="24"/>
          </w:rPr>
          <w:t>https://prozorro.gov.ua/tender/UA-2024-03-05-008658-a</w:t>
        </w:r>
      </w:hyperlink>
    </w:p>
    <w:p w:rsidR="0063616D" w:rsidRPr="00B27D7E" w:rsidRDefault="0063616D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209D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3950"/>
    <w:rsid w:val="001A7EF0"/>
    <w:rsid w:val="001F07AB"/>
    <w:rsid w:val="003209D4"/>
    <w:rsid w:val="003815B0"/>
    <w:rsid w:val="004C1E9A"/>
    <w:rsid w:val="005667A8"/>
    <w:rsid w:val="005B458D"/>
    <w:rsid w:val="00621C4C"/>
    <w:rsid w:val="0063616D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42B75"/>
    <w:rsid w:val="008E1728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742-639F-4DAD-89E1-8C82FE2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5-0086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1391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https://prozorro.gov.ua/tender/UA-2024-03-05-008658-a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2024-03-07T13:19:00Z</dcterms:created>
  <dcterms:modified xsi:type="dcterms:W3CDTF">2024-03-07T13:19:00Z</dcterms:modified>
</cp:coreProperties>
</file>