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391293" w:rsidRDefault="00391293" w:rsidP="00391293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1C4378" w:rsidRDefault="00391293" w:rsidP="00391293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</w:t>
      </w:r>
      <w:r w:rsidR="004B0AB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Pr="00B27D7E" w:rsidRDefault="00F47788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47788">
        <w:rPr>
          <w:rFonts w:ascii="Times New Roman" w:hAnsi="Times New Roman"/>
          <w:bCs/>
          <w:sz w:val="24"/>
          <w:szCs w:val="24"/>
        </w:rPr>
        <w:t>Овочі: Лот № 1 Буряк, морква, цибуля, часник, капуста (код 03220000-9 згідно ДК 021:2015:— Овочі, фрукти та горіхи ); Лот № 2 Овочі (код 03220000-9 згідно ДК 021:2</w:t>
      </w:r>
      <w:r>
        <w:rPr>
          <w:rFonts w:ascii="Times New Roman" w:hAnsi="Times New Roman"/>
          <w:bCs/>
          <w:sz w:val="24"/>
          <w:szCs w:val="24"/>
        </w:rPr>
        <w:t>015:— Овочі, фрукти та горіхи 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2B639F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2B639F" w:rsidRPr="00B44DE8">
          <w:rPr>
            <w:rStyle w:val="a5"/>
            <w:rFonts w:ascii="Times New Roman" w:hAnsi="Times New Roman"/>
            <w:sz w:val="24"/>
            <w:szCs w:val="24"/>
          </w:rPr>
          <w:t>https://prozorro.gov.ua/tender/UA-2024-03-04-006271-a</w:t>
        </w:r>
      </w:hyperlink>
      <w:r w:rsidR="002B639F">
        <w:rPr>
          <w:rFonts w:ascii="Times New Roman" w:hAnsi="Times New Roman"/>
          <w:sz w:val="24"/>
          <w:szCs w:val="24"/>
        </w:rPr>
        <w:t>.</w:t>
      </w:r>
    </w:p>
    <w:bookmarkEnd w:id="0"/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E01" w:rsidRPr="005C5420" w:rsidRDefault="00AB4E01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523B09" w:rsidP="005C5420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ачальник ЦГЗ                                                    </w:t>
      </w:r>
      <w:r w:rsidR="001C437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BB5201" w:rsidRPr="005C5420">
        <w:rPr>
          <w:rFonts w:ascii="Times New Roman" w:hAnsi="Times New Roman" w:cs="Times New Roman"/>
          <w:sz w:val="24"/>
          <w:szCs w:val="24"/>
        </w:rPr>
        <w:t xml:space="preserve">     </w:t>
      </w:r>
      <w:r w:rsidR="00BB5201" w:rsidRPr="005C542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3B74D8">
        <w:rPr>
          <w:rFonts w:ascii="Times New Roman" w:hAnsi="Times New Roman" w:cs="Times New Roman"/>
          <w:sz w:val="26"/>
          <w:szCs w:val="26"/>
          <w:lang w:val="uk-UA"/>
        </w:rPr>
        <w:t>Оксана КРУК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86CC1"/>
    <w:rsid w:val="000A6981"/>
    <w:rsid w:val="000C2E1A"/>
    <w:rsid w:val="000E10A1"/>
    <w:rsid w:val="00127471"/>
    <w:rsid w:val="00187567"/>
    <w:rsid w:val="001C23D6"/>
    <w:rsid w:val="001C4378"/>
    <w:rsid w:val="00232EFA"/>
    <w:rsid w:val="0029637E"/>
    <w:rsid w:val="002B639F"/>
    <w:rsid w:val="002D0890"/>
    <w:rsid w:val="003372F6"/>
    <w:rsid w:val="00352B74"/>
    <w:rsid w:val="003872FE"/>
    <w:rsid w:val="00391293"/>
    <w:rsid w:val="003B74D8"/>
    <w:rsid w:val="003C3412"/>
    <w:rsid w:val="003C500D"/>
    <w:rsid w:val="003D32FA"/>
    <w:rsid w:val="004B0ABA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31C0"/>
    <w:rsid w:val="007763E3"/>
    <w:rsid w:val="007910E1"/>
    <w:rsid w:val="007C1426"/>
    <w:rsid w:val="007D5E02"/>
    <w:rsid w:val="007F7C12"/>
    <w:rsid w:val="008A78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57502"/>
    <w:rsid w:val="00BB5201"/>
    <w:rsid w:val="00BF3F09"/>
    <w:rsid w:val="00BF677C"/>
    <w:rsid w:val="00C03D87"/>
    <w:rsid w:val="00CC3008"/>
    <w:rsid w:val="00D92939"/>
    <w:rsid w:val="00DA1833"/>
    <w:rsid w:val="00DD29D3"/>
    <w:rsid w:val="00DF3D6A"/>
    <w:rsid w:val="00DF5B41"/>
    <w:rsid w:val="00E17128"/>
    <w:rsid w:val="00E17D3C"/>
    <w:rsid w:val="00E4719C"/>
    <w:rsid w:val="00E9493F"/>
    <w:rsid w:val="00EB4665"/>
    <w:rsid w:val="00F4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EDEB7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B63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4-006271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Мельник Анатолій Анатолійович</cp:lastModifiedBy>
  <cp:revision>13</cp:revision>
  <dcterms:created xsi:type="dcterms:W3CDTF">2023-12-15T10:01:00Z</dcterms:created>
  <dcterms:modified xsi:type="dcterms:W3CDTF">2024-03-04T12:09:00Z</dcterms:modified>
</cp:coreProperties>
</file>