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6F0E81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6F0E81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5433E3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філія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433E3" w:rsidRDefault="005433E3" w:rsidP="00051E53">
      <w:pPr>
        <w:pStyle w:val="a4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433E3">
        <w:rPr>
          <w:rFonts w:ascii="Times New Roman" w:eastAsia="Times New Roman" w:hAnsi="Times New Roman"/>
          <w:sz w:val="24"/>
          <w:szCs w:val="24"/>
          <w:lang w:eastAsia="ru-RU"/>
        </w:rPr>
        <w:t>Індукційні нагрівачі (код по ДК 021:2015 (31720000-9 (Електромеханічне обладнання)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94CEA" w:rsidRPr="001177A3">
          <w:rPr>
            <w:rStyle w:val="a3"/>
            <w:rFonts w:ascii="Times New Roman" w:hAnsi="Times New Roman"/>
            <w:sz w:val="24"/>
            <w:szCs w:val="24"/>
          </w:rPr>
          <w:t>https://prozorro.gov.ua/tender/UA-2024-03-04-002583-a</w:t>
        </w:r>
      </w:hyperlink>
    </w:p>
    <w:p w:rsidR="00A94CEA" w:rsidRPr="00051E53" w:rsidRDefault="00A94CEA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3D5093"/>
    <w:rsid w:val="003F00DE"/>
    <w:rsid w:val="00525BF9"/>
    <w:rsid w:val="005433E3"/>
    <w:rsid w:val="005B458D"/>
    <w:rsid w:val="006F0E81"/>
    <w:rsid w:val="007621C8"/>
    <w:rsid w:val="007B5A2A"/>
    <w:rsid w:val="008E1728"/>
    <w:rsid w:val="00A64B2C"/>
    <w:rsid w:val="00A93F7A"/>
    <w:rsid w:val="00A94CEA"/>
    <w:rsid w:val="00B32329"/>
    <w:rsid w:val="00B43911"/>
    <w:rsid w:val="00B66912"/>
    <w:rsid w:val="00C02912"/>
    <w:rsid w:val="00C03A48"/>
    <w:rsid w:val="00D07390"/>
    <w:rsid w:val="00D100CD"/>
    <w:rsid w:val="00D64B55"/>
    <w:rsid w:val="00DA061B"/>
    <w:rsid w:val="00DD5FB3"/>
    <w:rsid w:val="00F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4-0025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C6BB-2429-4A01-A353-2AFD3779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2024-03-04T09:13:00Z</dcterms:created>
  <dcterms:modified xsi:type="dcterms:W3CDTF">2024-03-04T09:13:00Z</dcterms:modified>
</cp:coreProperties>
</file>