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</w:t>
      </w:r>
      <w:r w:rsidR="003B429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АТ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</w:t>
      </w:r>
      <w:r w:rsidR="003B429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філія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B43911" w:rsidRDefault="00B43911" w:rsidP="00B4391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Посилання на </w:t>
      </w:r>
      <w:r w:rsidR="00C02912">
        <w:rPr>
          <w:rFonts w:ascii="Times New Roman" w:hAnsi="Times New Roman"/>
          <w:sz w:val="24"/>
          <w:szCs w:val="24"/>
        </w:rPr>
        <w:t xml:space="preserve">процедуру </w:t>
      </w:r>
      <w:r>
        <w:rPr>
          <w:rFonts w:ascii="Times New Roman" w:hAnsi="Times New Roman"/>
          <w:sz w:val="24"/>
          <w:szCs w:val="24"/>
        </w:rPr>
        <w:t>закупівлі в електронній системі закупівель: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i/>
          <w:color w:val="2F5496"/>
          <w:sz w:val="24"/>
          <w:szCs w:val="24"/>
          <w:lang w:eastAsia="ru-RU"/>
        </w:rPr>
      </w:pPr>
    </w:p>
    <w:p w:rsidR="003815B0" w:rsidRDefault="0091256B" w:rsidP="00E01E1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Сіль кухонна виварна вакуумна г</w:t>
      </w:r>
      <w:r w:rsidR="003154BC" w:rsidRPr="0082354A">
        <w:rPr>
          <w:rFonts w:ascii="Times New Roman" w:hAnsi="Times New Roman"/>
          <w:sz w:val="24"/>
          <w:szCs w:val="24"/>
        </w:rPr>
        <w:t>атунок екстра</w:t>
      </w:r>
      <w:r w:rsidR="00382B82">
        <w:rPr>
          <w:rFonts w:ascii="Times New Roman" w:hAnsi="Times New Roman"/>
          <w:b/>
          <w:sz w:val="24"/>
          <w:szCs w:val="24"/>
        </w:rPr>
        <w:t xml:space="preserve"> </w:t>
      </w:r>
      <w:r w:rsidR="00B43911" w:rsidRPr="00647830">
        <w:rPr>
          <w:rFonts w:ascii="Times New Roman" w:hAnsi="Times New Roman"/>
          <w:sz w:val="24"/>
          <w:szCs w:val="24"/>
        </w:rPr>
        <w:t xml:space="preserve">(код </w:t>
      </w:r>
      <w:r w:rsidR="003154BC" w:rsidRPr="0082354A">
        <w:rPr>
          <w:rFonts w:ascii="Times New Roman" w:hAnsi="Times New Roman"/>
          <w:sz w:val="24"/>
          <w:szCs w:val="24"/>
        </w:rPr>
        <w:t>14430000-4</w:t>
      </w:r>
      <w:r w:rsidR="00B3163D" w:rsidRPr="006D20C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43911" w:rsidRPr="00647830">
        <w:rPr>
          <w:rFonts w:ascii="Times New Roman" w:hAnsi="Times New Roman"/>
          <w:sz w:val="24"/>
          <w:szCs w:val="24"/>
        </w:rPr>
        <w:t xml:space="preserve">згідно ДК 021:2015 </w:t>
      </w:r>
      <w:r w:rsidR="008E1728" w:rsidRPr="00647830">
        <w:rPr>
          <w:rFonts w:ascii="Times New Roman" w:hAnsi="Times New Roman"/>
          <w:sz w:val="24"/>
          <w:szCs w:val="24"/>
        </w:rPr>
        <w:t>–</w:t>
      </w:r>
      <w:r w:rsidR="00B43911" w:rsidRPr="00647830">
        <w:rPr>
          <w:rFonts w:ascii="Times New Roman" w:hAnsi="Times New Roman"/>
          <w:sz w:val="24"/>
          <w:szCs w:val="24"/>
        </w:rPr>
        <w:t xml:space="preserve"> </w:t>
      </w:r>
      <w:r w:rsidR="003154BC" w:rsidRPr="0082354A">
        <w:rPr>
          <w:rFonts w:ascii="Times New Roman" w:hAnsi="Times New Roman"/>
          <w:sz w:val="24"/>
          <w:szCs w:val="24"/>
        </w:rPr>
        <w:t>Випарена сіль і чистий хлорид натрію</w:t>
      </w:r>
      <w:r w:rsidR="00860DB7">
        <w:rPr>
          <w:rFonts w:ascii="Times New Roman" w:hAnsi="Times New Roman"/>
          <w:sz w:val="24"/>
          <w:szCs w:val="24"/>
        </w:rPr>
        <w:t>).</w:t>
      </w:r>
      <w:r w:rsidR="00E01E1E">
        <w:rPr>
          <w:rFonts w:ascii="Times New Roman" w:hAnsi="Times New Roman"/>
          <w:sz w:val="24"/>
          <w:szCs w:val="24"/>
        </w:rPr>
        <w:t xml:space="preserve"> Посилання на процедуру закупівлі в електронній системі закупівель: </w:t>
      </w:r>
      <w:hyperlink r:id="rId6" w:history="1">
        <w:r w:rsidR="00E01E1E" w:rsidRPr="007912F8">
          <w:rPr>
            <w:rStyle w:val="a3"/>
            <w:rFonts w:ascii="Times New Roman" w:hAnsi="Times New Roman"/>
            <w:sz w:val="24"/>
            <w:szCs w:val="24"/>
          </w:rPr>
          <w:t>https://prozorro.gov.ua/tender/UA-2024-02-21-003162-a</w:t>
        </w:r>
      </w:hyperlink>
      <w:r w:rsidR="00E01E1E">
        <w:rPr>
          <w:rFonts w:ascii="Times New Roman" w:hAnsi="Times New Roman"/>
          <w:sz w:val="24"/>
          <w:szCs w:val="24"/>
        </w:rPr>
        <w:t>.</w:t>
      </w:r>
    </w:p>
    <w:p w:rsidR="0093281B" w:rsidRDefault="0093281B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sectPr w:rsidR="0093281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146ECA"/>
    <w:rsid w:val="00172B04"/>
    <w:rsid w:val="001E42D5"/>
    <w:rsid w:val="003154BC"/>
    <w:rsid w:val="003815B0"/>
    <w:rsid w:val="00382B82"/>
    <w:rsid w:val="003B3394"/>
    <w:rsid w:val="003B429A"/>
    <w:rsid w:val="00434819"/>
    <w:rsid w:val="005B458D"/>
    <w:rsid w:val="005C093C"/>
    <w:rsid w:val="00610434"/>
    <w:rsid w:val="00647830"/>
    <w:rsid w:val="00751ED0"/>
    <w:rsid w:val="00860DB7"/>
    <w:rsid w:val="008E1728"/>
    <w:rsid w:val="0091256B"/>
    <w:rsid w:val="0093281B"/>
    <w:rsid w:val="009723E4"/>
    <w:rsid w:val="009E1530"/>
    <w:rsid w:val="00A01194"/>
    <w:rsid w:val="00A0788B"/>
    <w:rsid w:val="00A203F6"/>
    <w:rsid w:val="00A37082"/>
    <w:rsid w:val="00A84AC8"/>
    <w:rsid w:val="00A85098"/>
    <w:rsid w:val="00AC1C4D"/>
    <w:rsid w:val="00B3163D"/>
    <w:rsid w:val="00B43911"/>
    <w:rsid w:val="00B95493"/>
    <w:rsid w:val="00C02912"/>
    <w:rsid w:val="00C11935"/>
    <w:rsid w:val="00D7349B"/>
    <w:rsid w:val="00DA3937"/>
    <w:rsid w:val="00DE2540"/>
    <w:rsid w:val="00E01E1E"/>
    <w:rsid w:val="00EB7921"/>
    <w:rsid w:val="00EF798E"/>
    <w:rsid w:val="00F72BD3"/>
    <w:rsid w:val="00F80513"/>
    <w:rsid w:val="00F8753A"/>
    <w:rsid w:val="00FC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4-02-21-003162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F81424-BDEE-40BF-8D13-74E831C14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803</Words>
  <Characters>458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2024-02-21T08:52:00Z</dcterms:created>
  <dcterms:modified xsi:type="dcterms:W3CDTF">2024-02-21T08:52:00Z</dcterms:modified>
</cp:coreProperties>
</file>