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221099" w:rsidRDefault="00221099" w:rsidP="00221099">
      <w:pPr>
        <w:autoSpaceDE w:val="0"/>
        <w:autoSpaceDN w:val="0"/>
        <w:adjustRightInd w:val="0"/>
        <w:ind w:firstLine="851"/>
        <w:jc w:val="center"/>
        <w:rPr>
          <w:b/>
          <w:color w:val="0D0D0D"/>
          <w:sz w:val="24"/>
          <w:szCs w:val="24"/>
          <w:lang w:val="ru-RU"/>
        </w:rPr>
      </w:pPr>
    </w:p>
    <w:p w:rsidR="00221099" w:rsidRDefault="00221099" w:rsidP="00221099">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221099" w:rsidRDefault="00221099" w:rsidP="00221099">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221099" w:rsidRDefault="00221099" w:rsidP="00221099">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Pr="00460A95" w:rsidRDefault="009501B7" w:rsidP="003A13E1">
      <w:pPr>
        <w:pStyle w:val="NoSpacing"/>
        <w:ind w:right="-1"/>
        <w:jc w:val="both"/>
        <w:rPr>
          <w:rFonts w:ascii="Times New Roman" w:hAnsi="Times New Roman"/>
          <w:sz w:val="24"/>
          <w:szCs w:val="24"/>
          <w:lang w:val="uk-UA" w:eastAsia="ru-RU"/>
        </w:rPr>
      </w:pPr>
    </w:p>
    <w:p w:rsidR="00460A95" w:rsidRDefault="001508D1" w:rsidP="00460A95">
      <w:pPr>
        <w:widowControl w:val="0"/>
        <w:spacing w:before="120" w:line="264" w:lineRule="auto"/>
        <w:jc w:val="center"/>
        <w:rPr>
          <w:sz w:val="24"/>
          <w:szCs w:val="24"/>
        </w:rPr>
      </w:pPr>
      <w:r w:rsidRPr="00E13809">
        <w:rPr>
          <w:sz w:val="24"/>
          <w:szCs w:val="24"/>
        </w:rPr>
        <w:t xml:space="preserve">      </w:t>
      </w:r>
      <w:r w:rsidRPr="001508D1">
        <w:rPr>
          <w:sz w:val="24"/>
          <w:szCs w:val="24"/>
        </w:rPr>
        <w:t>Назва</w:t>
      </w:r>
      <w:r>
        <w:rPr>
          <w:sz w:val="24"/>
          <w:szCs w:val="24"/>
        </w:rPr>
        <w:t xml:space="preserve"> п</w:t>
      </w:r>
      <w:r w:rsidRPr="00E13809">
        <w:rPr>
          <w:sz w:val="24"/>
          <w:szCs w:val="24"/>
        </w:rPr>
        <w:t>редмет</w:t>
      </w:r>
      <w:r>
        <w:rPr>
          <w:sz w:val="24"/>
          <w:szCs w:val="24"/>
        </w:rPr>
        <w:t>а</w:t>
      </w:r>
      <w:r w:rsidRPr="00E13809">
        <w:rPr>
          <w:sz w:val="24"/>
          <w:szCs w:val="24"/>
        </w:rPr>
        <w:t xml:space="preserve"> закупівлі: </w:t>
      </w:r>
      <w:r w:rsidR="00460A95" w:rsidRPr="00460A95">
        <w:rPr>
          <w:sz w:val="24"/>
          <w:szCs w:val="24"/>
        </w:rPr>
        <w:t>«</w:t>
      </w:r>
      <w:r w:rsidR="00460A95">
        <w:rPr>
          <w:sz w:val="24"/>
          <w:szCs w:val="24"/>
        </w:rPr>
        <w:t>ДБН А2.2-3.2014. Ремонт повітряної лінії ПЛ-35-1, ПЛ-35-2»</w:t>
      </w:r>
    </w:p>
    <w:p w:rsidR="00460A95" w:rsidRPr="00460A95" w:rsidRDefault="00460A95" w:rsidP="00460A95">
      <w:pPr>
        <w:jc w:val="both"/>
        <w:rPr>
          <w:sz w:val="24"/>
          <w:szCs w:val="24"/>
        </w:rPr>
      </w:pPr>
      <w:r w:rsidRPr="00460A95">
        <w:rPr>
          <w:sz w:val="24"/>
          <w:szCs w:val="24"/>
        </w:rPr>
        <w:t>(код ДК021-2015: 50530000-9—Послуги з ремонту і технічного обслуговування техніки).</w:t>
      </w:r>
    </w:p>
    <w:p w:rsidR="00F85BF6" w:rsidRPr="00F85BF6" w:rsidRDefault="003C0DEF" w:rsidP="00460A95">
      <w:pPr>
        <w:widowControl w:val="0"/>
        <w:spacing w:before="120" w:line="264" w:lineRule="auto"/>
        <w:ind w:firstLine="851"/>
        <w:jc w:val="both"/>
        <w:rPr>
          <w:sz w:val="24"/>
          <w:szCs w:val="24"/>
        </w:rPr>
      </w:pPr>
      <w:r w:rsidRPr="00AC3364">
        <w:rPr>
          <w:b/>
          <w:sz w:val="24"/>
          <w:szCs w:val="24"/>
        </w:rPr>
        <w:t xml:space="preserve"> Послання на процедуру закупівлі в електронній системі закупівель:</w:t>
      </w:r>
      <w:r w:rsidR="00F85BF6" w:rsidRPr="00F85BF6">
        <w:t xml:space="preserve"> </w:t>
      </w:r>
      <w:hyperlink r:id="rId7" w:history="1">
        <w:r w:rsidR="00F85BF6" w:rsidRPr="00F85BF6">
          <w:rPr>
            <w:rStyle w:val="a7"/>
            <w:sz w:val="24"/>
            <w:szCs w:val="24"/>
          </w:rPr>
          <w:t>https://prozorro.gov.ua/tender/UA-2024-02-20-012785-a</w:t>
        </w:r>
      </w:hyperlink>
      <w:r w:rsidR="00F85BF6">
        <w:rPr>
          <w:sz w:val="24"/>
          <w:szCs w:val="24"/>
        </w:rPr>
        <w:t>.</w:t>
      </w:r>
    </w:p>
    <w:sectPr w:rsidR="00F85BF6" w:rsidRPr="00F85BF6"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05" w:rsidRDefault="00995E05">
      <w:r>
        <w:separator/>
      </w:r>
    </w:p>
  </w:endnote>
  <w:endnote w:type="continuationSeparator" w:id="0">
    <w:p w:rsidR="00995E05" w:rsidRDefault="0099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05" w:rsidRDefault="00995E05">
      <w:r>
        <w:separator/>
      </w:r>
    </w:p>
  </w:footnote>
  <w:footnote w:type="continuationSeparator" w:id="0">
    <w:p w:rsidR="00995E05" w:rsidRDefault="0099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164B"/>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1AA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1099"/>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13BE"/>
    <w:rsid w:val="0026502E"/>
    <w:rsid w:val="002650B2"/>
    <w:rsid w:val="00266733"/>
    <w:rsid w:val="00267955"/>
    <w:rsid w:val="00270224"/>
    <w:rsid w:val="00270F96"/>
    <w:rsid w:val="00271081"/>
    <w:rsid w:val="002712DD"/>
    <w:rsid w:val="002717EB"/>
    <w:rsid w:val="0027534C"/>
    <w:rsid w:val="00275FAE"/>
    <w:rsid w:val="0027792D"/>
    <w:rsid w:val="00281856"/>
    <w:rsid w:val="0028188C"/>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1C4E"/>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0A95"/>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42"/>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084A"/>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2B24"/>
    <w:rsid w:val="007C3B5D"/>
    <w:rsid w:val="007C3BCF"/>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56086"/>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95E05"/>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6E3A"/>
    <w:rsid w:val="00B37700"/>
    <w:rsid w:val="00B37978"/>
    <w:rsid w:val="00B411CF"/>
    <w:rsid w:val="00B4274B"/>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417B"/>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5BF6"/>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EB1DF-CA54-461F-A8A5-0EC7619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32330940">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671954493">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2-20-01278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1460</CharactersWithSpaces>
  <SharedDoc>false</SharedDoc>
  <HLinks>
    <vt:vector size="6" baseType="variant">
      <vt:variant>
        <vt:i4>5898318</vt:i4>
      </vt:variant>
      <vt:variant>
        <vt:i4>0</vt:i4>
      </vt:variant>
      <vt:variant>
        <vt:i4>0</vt:i4>
      </vt:variant>
      <vt:variant>
        <vt:i4>5</vt:i4>
      </vt:variant>
      <vt:variant>
        <vt:lpwstr>https://prozorro.gov.ua/tender/UA-2024-02-20-012785-a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2024-02-29T13:27:00Z</dcterms:created>
  <dcterms:modified xsi:type="dcterms:W3CDTF">2024-02-29T13:27:00Z</dcterms:modified>
</cp:coreProperties>
</file>