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3535E2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3535E2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3535E2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3535E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562D0A"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562D0A"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</w:t>
      </w:r>
      <w:r w:rsidR="00562D0A"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мельницька АЕС»</w:t>
      </w:r>
      <w:r w:rsidR="0067404E"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АТ «НАЕК «Енергоатом»</w:t>
      </w:r>
      <w:r w:rsidR="00C02912"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535E2" w:rsidRDefault="00B43911" w:rsidP="003535E2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535E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6405C" w:rsidRPr="003A2556" w:rsidRDefault="005721D7" w:rsidP="003A2556">
      <w:pPr>
        <w:pStyle w:val="a4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535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Приймання, транспортування і тимчасове зберігання ДІВ </w:t>
      </w:r>
      <w:bookmarkEnd w:id="0"/>
      <w:r w:rsidRPr="003535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 закінченим терміном використання, що використовувались для радіографічного контролю</w:t>
      </w:r>
      <w:r w:rsidRPr="003535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3A2B" w:rsidRPr="003535E2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90520000-8 згідно </w:t>
      </w:r>
      <w:r w:rsidRPr="003535E2">
        <w:rPr>
          <w:rFonts w:ascii="Times New Roman" w:eastAsia="Times New Roman" w:hAnsi="Times New Roman"/>
          <w:sz w:val="24"/>
          <w:szCs w:val="24"/>
          <w:lang w:eastAsia="ru-RU"/>
        </w:rPr>
        <w:t>ДК 021:2015 –</w:t>
      </w:r>
      <w:r w:rsidR="00113A2B" w:rsidRPr="003535E2">
        <w:rPr>
          <w:rFonts w:ascii="Times New Roman" w:eastAsia="Times New Roman" w:hAnsi="Times New Roman"/>
          <w:sz w:val="24"/>
          <w:szCs w:val="24"/>
          <w:lang w:eastAsia="ru-RU"/>
        </w:rPr>
        <w:t>– П</w:t>
      </w:r>
      <w:r w:rsidRPr="003535E2">
        <w:rPr>
          <w:rFonts w:ascii="Times New Roman" w:eastAsia="Times New Roman" w:hAnsi="Times New Roman"/>
          <w:sz w:val="24"/>
          <w:szCs w:val="24"/>
          <w:lang w:eastAsia="ru-RU"/>
        </w:rPr>
        <w:t>ослуги у сфері поводження з радіоактивними, токсичними, медичними та небезпечними відходами</w:t>
      </w:r>
      <w:r w:rsidR="003535E2" w:rsidRPr="003535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6405C" w:rsidRPr="003535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5B0" w:rsidRPr="003535E2" w:rsidRDefault="00B43911" w:rsidP="00F907BC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535E2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535E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907B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401B1" w:rsidRPr="00993132">
          <w:rPr>
            <w:rStyle w:val="a3"/>
            <w:rFonts w:ascii="Times New Roman" w:hAnsi="Times New Roman"/>
            <w:sz w:val="24"/>
            <w:szCs w:val="24"/>
          </w:rPr>
          <w:t>https://prozorro.gov.ua/tender/UA-2024-01-30-012894-a</w:t>
        </w:r>
      </w:hyperlink>
      <w:r w:rsidR="003401B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128B5"/>
    <w:multiLevelType w:val="hybridMultilevel"/>
    <w:tmpl w:val="CFAEEBDE"/>
    <w:lvl w:ilvl="0" w:tplc="BD40CA84">
      <w:start w:val="1"/>
      <w:numFmt w:val="decimal"/>
      <w:lvlText w:val="%1."/>
      <w:lvlJc w:val="left"/>
      <w:pPr>
        <w:ind w:left="872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3C3"/>
    <w:rsid w:val="00080D38"/>
    <w:rsid w:val="00093232"/>
    <w:rsid w:val="00113A2B"/>
    <w:rsid w:val="00297D22"/>
    <w:rsid w:val="003401B1"/>
    <w:rsid w:val="003535E2"/>
    <w:rsid w:val="0036405C"/>
    <w:rsid w:val="003815B0"/>
    <w:rsid w:val="003A2556"/>
    <w:rsid w:val="004C1E9A"/>
    <w:rsid w:val="00562D0A"/>
    <w:rsid w:val="005721D7"/>
    <w:rsid w:val="005B458D"/>
    <w:rsid w:val="00621C4C"/>
    <w:rsid w:val="0067404E"/>
    <w:rsid w:val="007071E7"/>
    <w:rsid w:val="00713DD9"/>
    <w:rsid w:val="007661E3"/>
    <w:rsid w:val="00805527"/>
    <w:rsid w:val="00811CDA"/>
    <w:rsid w:val="00815808"/>
    <w:rsid w:val="008567C4"/>
    <w:rsid w:val="008E1728"/>
    <w:rsid w:val="00A93166"/>
    <w:rsid w:val="00AB12C4"/>
    <w:rsid w:val="00B167FA"/>
    <w:rsid w:val="00B27D7E"/>
    <w:rsid w:val="00B43911"/>
    <w:rsid w:val="00B47EEC"/>
    <w:rsid w:val="00C02912"/>
    <w:rsid w:val="00CA2800"/>
    <w:rsid w:val="00D042D3"/>
    <w:rsid w:val="00D50AB8"/>
    <w:rsid w:val="00D60DD1"/>
    <w:rsid w:val="00DF2109"/>
    <w:rsid w:val="00E64502"/>
    <w:rsid w:val="00F9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0-0128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D7C9-3A47-48DA-8A09-46892F55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2024-01-30T14:43:00Z</dcterms:created>
  <dcterms:modified xsi:type="dcterms:W3CDTF">2024-01-30T14:43:00Z</dcterms:modified>
</cp:coreProperties>
</file>