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Default="00D04839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4839">
        <w:rPr>
          <w:rFonts w:ascii="Times New Roman" w:hAnsi="Times New Roman"/>
          <w:sz w:val="24"/>
          <w:szCs w:val="24"/>
        </w:rPr>
        <w:t xml:space="preserve">Телефони та смартфони </w:t>
      </w:r>
      <w:r w:rsidR="00D071D2" w:rsidRPr="00D071D2">
        <w:rPr>
          <w:rFonts w:ascii="Times New Roman" w:hAnsi="Times New Roman"/>
          <w:sz w:val="24"/>
          <w:szCs w:val="24"/>
        </w:rPr>
        <w:t xml:space="preserve">(код згідно Код за ДК 021:2015 - </w:t>
      </w:r>
      <w:r w:rsidRPr="00D04839">
        <w:rPr>
          <w:rFonts w:ascii="Times New Roman" w:hAnsi="Times New Roman"/>
          <w:sz w:val="24"/>
          <w:szCs w:val="24"/>
        </w:rPr>
        <w:t>32550000-3 ( Телефонне обладнання</w:t>
      </w:r>
      <w:r w:rsidR="00D071D2" w:rsidRPr="00D071D2">
        <w:rPr>
          <w:rFonts w:ascii="Times New Roman" w:hAnsi="Times New Roman"/>
          <w:sz w:val="24"/>
          <w:szCs w:val="24"/>
        </w:rPr>
        <w:t>)</w:t>
      </w:r>
      <w:r w:rsidR="00D071D2">
        <w:rPr>
          <w:rFonts w:ascii="Times New Roman" w:hAnsi="Times New Roman"/>
          <w:sz w:val="24"/>
          <w:szCs w:val="24"/>
        </w:rPr>
        <w:t xml:space="preserve">. </w:t>
      </w:r>
      <w:r w:rsidR="002512AE" w:rsidRPr="00913A30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="002512AE" w:rsidRPr="00C93152">
        <w:rPr>
          <w:rFonts w:ascii="Times New Roman" w:hAnsi="Times New Roman"/>
          <w:sz w:val="24"/>
          <w:szCs w:val="24"/>
        </w:rPr>
        <w:t>:</w:t>
      </w:r>
      <w:r w:rsidR="000D4D32" w:rsidRPr="000D4D32">
        <w:t xml:space="preserve"> </w:t>
      </w:r>
      <w:hyperlink r:id="rId6" w:history="1">
        <w:r w:rsidR="000D4D32" w:rsidRPr="00904681">
          <w:rPr>
            <w:rStyle w:val="a3"/>
            <w:rFonts w:ascii="Times New Roman" w:hAnsi="Times New Roman"/>
            <w:sz w:val="24"/>
            <w:szCs w:val="24"/>
          </w:rPr>
          <w:t>https://prozorro.gov.ua/tender/UA-2023-11-23-008590-a</w:t>
        </w:r>
      </w:hyperlink>
    </w:p>
    <w:p w:rsidR="000D4D32" w:rsidRPr="00C93152" w:rsidRDefault="000D4D32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Pr="00E8041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B36E6C" w:rsidP="00553E16">
      <w:pPr>
        <w:pStyle w:val="a4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FD0280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 xml:space="preserve"> начальника УВТК           </w:t>
      </w:r>
      <w:r w:rsidR="00FD0280">
        <w:rPr>
          <w:rFonts w:ascii="Times New Roman" w:hAnsi="Times New Roman"/>
          <w:sz w:val="24"/>
          <w:szCs w:val="24"/>
        </w:rPr>
        <w:t xml:space="preserve">                       </w:t>
      </w:r>
      <w:r w:rsidR="0026046D">
        <w:rPr>
          <w:rFonts w:ascii="Times New Roman" w:hAnsi="Times New Roman"/>
          <w:sz w:val="24"/>
          <w:szCs w:val="24"/>
        </w:rPr>
        <w:t xml:space="preserve">                  </w:t>
      </w:r>
      <w:r w:rsidR="00D071D2">
        <w:rPr>
          <w:rFonts w:ascii="Times New Roman" w:hAnsi="Times New Roman"/>
          <w:sz w:val="24"/>
          <w:szCs w:val="24"/>
        </w:rPr>
        <w:t>Артем ШЕВЛЯКОВ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D4D32"/>
    <w:rsid w:val="001C399A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B458D"/>
    <w:rsid w:val="0067240A"/>
    <w:rsid w:val="0072382E"/>
    <w:rsid w:val="007829FB"/>
    <w:rsid w:val="007B3E35"/>
    <w:rsid w:val="008E1728"/>
    <w:rsid w:val="00913A30"/>
    <w:rsid w:val="00974A88"/>
    <w:rsid w:val="00976588"/>
    <w:rsid w:val="00A00D99"/>
    <w:rsid w:val="00A16B72"/>
    <w:rsid w:val="00B16473"/>
    <w:rsid w:val="00B36E6C"/>
    <w:rsid w:val="00B43911"/>
    <w:rsid w:val="00B66912"/>
    <w:rsid w:val="00C02912"/>
    <w:rsid w:val="00C93152"/>
    <w:rsid w:val="00D04839"/>
    <w:rsid w:val="00D071D2"/>
    <w:rsid w:val="00D100CD"/>
    <w:rsid w:val="00E52D5C"/>
    <w:rsid w:val="00E80413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3-0085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5BCB-52BE-402A-AE1B-05079E6E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2023-11-23T11:04:00Z</dcterms:created>
  <dcterms:modified xsi:type="dcterms:W3CDTF">2023-11-23T11:04:00Z</dcterms:modified>
</cp:coreProperties>
</file>