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DF29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F298D">
        <w:rPr>
          <w:rFonts w:ascii="Times New Roman" w:hAnsi="Times New Roman"/>
          <w:sz w:val="24"/>
          <w:szCs w:val="24"/>
        </w:rPr>
        <w:t>Запасні частини до тракторів в асортименті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D31132">
        <w:rPr>
          <w:rFonts w:ascii="Times New Roman" w:hAnsi="Times New Roman"/>
          <w:sz w:val="24"/>
          <w:szCs w:val="24"/>
        </w:rPr>
        <w:t>343</w:t>
      </w:r>
      <w:r>
        <w:rPr>
          <w:rFonts w:ascii="Times New Roman" w:hAnsi="Times New Roman"/>
          <w:sz w:val="24"/>
          <w:szCs w:val="24"/>
        </w:rPr>
        <w:t>9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7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Pr="00DF298D">
        <w:rPr>
          <w:rFonts w:ascii="Times New Roman" w:hAnsi="Times New Roman"/>
          <w:sz w:val="24"/>
          <w:szCs w:val="24"/>
        </w:rPr>
        <w:t>Приладдя до тракторів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F84659" w:rsidRDefault="00F8465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4659" w:rsidRDefault="00A01515" w:rsidP="00F84659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430E83" w:rsidP="005B458D">
      <w:pPr>
        <w:pStyle w:val="a4"/>
        <w:tabs>
          <w:tab w:val="left" w:pos="426"/>
        </w:tabs>
        <w:ind w:left="0"/>
        <w:jc w:val="both"/>
      </w:pPr>
      <w:hyperlink r:id="rId6" w:history="1">
        <w:r w:rsidR="00F84659" w:rsidRPr="00BB6897">
          <w:rPr>
            <w:rStyle w:val="a3"/>
          </w:rPr>
          <w:t>https://prozorro.gov.ua/tender/UA-2023-11-14-011035-a</w:t>
        </w:r>
      </w:hyperlink>
      <w:r w:rsidR="00F84659"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30E83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D31132"/>
    <w:rsid w:val="00D4792F"/>
    <w:rsid w:val="00DF298D"/>
    <w:rsid w:val="00E52D5C"/>
    <w:rsid w:val="00EC53E0"/>
    <w:rsid w:val="00EE37A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4-0110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7FBB-E0E3-4969-912F-0D55EC53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2023-11-14T13:06:00Z</dcterms:created>
  <dcterms:modified xsi:type="dcterms:W3CDTF">2023-11-14T13:06:00Z</dcterms:modified>
</cp:coreProperties>
</file>