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F53E8" w:rsidRDefault="00B43911" w:rsidP="00FF53E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D5274" w:rsidRDefault="00B626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Посуд та лабораторне приладдя в асортименті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B62615">
        <w:rPr>
          <w:rFonts w:ascii="Times New Roman" w:hAnsi="Times New Roman"/>
          <w:sz w:val="24"/>
          <w:szCs w:val="24"/>
        </w:rPr>
        <w:t>33790000-4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3D23C5">
        <w:rPr>
          <w:rFonts w:ascii="Times New Roman" w:hAnsi="Times New Roman"/>
          <w:sz w:val="24"/>
          <w:szCs w:val="24"/>
        </w:rPr>
        <w:t>Скляний посуд лабораторного, санітарно-гігієнічного чи фармацевтичного призначення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FF53E8" w:rsidRPr="00ED5274" w:rsidRDefault="00FF53E8" w:rsidP="00FF53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FF53E8">
        <w:t xml:space="preserve"> </w:t>
      </w:r>
      <w:hyperlink r:id="rId6" w:history="1">
        <w:r w:rsidRPr="00EB6AC9">
          <w:rPr>
            <w:rStyle w:val="a3"/>
            <w:rFonts w:ascii="Times New Roman" w:hAnsi="Times New Roman"/>
            <w:sz w:val="24"/>
            <w:szCs w:val="24"/>
          </w:rPr>
          <w:t>https://prozorro.gov.ua/tender/UA-2023-07-11-002563-a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3815B0"/>
    <w:rsid w:val="004F31AA"/>
    <w:rsid w:val="005B458D"/>
    <w:rsid w:val="005C093C"/>
    <w:rsid w:val="005E2BAF"/>
    <w:rsid w:val="00647830"/>
    <w:rsid w:val="006C6E82"/>
    <w:rsid w:val="006D4300"/>
    <w:rsid w:val="00773AE9"/>
    <w:rsid w:val="008E1728"/>
    <w:rsid w:val="008E1753"/>
    <w:rsid w:val="0093281B"/>
    <w:rsid w:val="009E1530"/>
    <w:rsid w:val="00AC1C4D"/>
    <w:rsid w:val="00B43911"/>
    <w:rsid w:val="00B62615"/>
    <w:rsid w:val="00B96234"/>
    <w:rsid w:val="00C02912"/>
    <w:rsid w:val="00DE2540"/>
    <w:rsid w:val="00ED5274"/>
    <w:rsid w:val="00F80513"/>
    <w:rsid w:val="00FC29A4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55D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1-0025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3F47-40E5-4067-89C1-C77CE458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19</cp:revision>
  <dcterms:created xsi:type="dcterms:W3CDTF">2022-08-25T08:13:00Z</dcterms:created>
  <dcterms:modified xsi:type="dcterms:W3CDTF">2023-07-11T07:53:00Z</dcterms:modified>
</cp:coreProperties>
</file>