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політику у сфері публічних </w:t>
      </w:r>
      <w:proofErr w:type="spellStart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Default="00E61543" w:rsidP="00E71A7B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 w:rsidR="00B43911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B43911" w:rsidRPr="00890CFD">
        <w:rPr>
          <w:rFonts w:ascii="Times New Roman" w:hAnsi="Times New Roman"/>
          <w:sz w:val="24"/>
          <w:szCs w:val="24"/>
        </w:rPr>
        <w:t>:</w:t>
      </w:r>
      <w:r w:rsidRPr="00890CFD">
        <w:rPr>
          <w:rFonts w:ascii="Times New Roman" w:hAnsi="Times New Roman"/>
          <w:sz w:val="24"/>
          <w:szCs w:val="24"/>
        </w:rPr>
        <w:t xml:space="preserve"> </w:t>
      </w:r>
      <w:r w:rsidR="00F2453B">
        <w:rPr>
          <w:rFonts w:ascii="Times New Roman" w:hAnsi="Times New Roman"/>
          <w:sz w:val="24"/>
          <w:szCs w:val="24"/>
        </w:rPr>
        <w:t>А</w:t>
      </w:r>
      <w:r w:rsidR="00F2453B" w:rsidRPr="00F2453B">
        <w:rPr>
          <w:rFonts w:ascii="Times New Roman" w:hAnsi="Times New Roman"/>
          <w:sz w:val="24"/>
          <w:szCs w:val="24"/>
        </w:rPr>
        <w:t>кумулятори та батарейки в асортименті</w:t>
      </w:r>
      <w:r w:rsidR="00F2453B" w:rsidRPr="00890CFD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F2453B" w:rsidRPr="00F2453B">
        <w:rPr>
          <w:rFonts w:ascii="Times New Roman" w:hAnsi="Times New Roman"/>
          <w:sz w:val="24"/>
          <w:szCs w:val="24"/>
        </w:rPr>
        <w:t>31430000-9</w:t>
      </w:r>
      <w:r w:rsidR="00B43911" w:rsidRPr="00890CFD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F2453B" w:rsidRPr="00F2453B">
        <w:rPr>
          <w:rFonts w:ascii="Times New Roman" w:hAnsi="Times New Roman"/>
          <w:sz w:val="24"/>
          <w:szCs w:val="24"/>
        </w:rPr>
        <w:t>Електричні акумулятори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90CFD">
        <w:rPr>
          <w:rFonts w:ascii="Times New Roman" w:hAnsi="Times New Roman"/>
          <w:sz w:val="24"/>
          <w:szCs w:val="24"/>
        </w:rPr>
        <w:t>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71A7B" w:rsidRPr="00663E61">
          <w:rPr>
            <w:rStyle w:val="a3"/>
            <w:rFonts w:ascii="Times New Roman" w:hAnsi="Times New Roman"/>
            <w:sz w:val="24"/>
            <w:szCs w:val="24"/>
          </w:rPr>
          <w:t>https://prozorro.gov.ua/tender/UA-2023-06-15-012276-a</w:t>
        </w:r>
      </w:hyperlink>
    </w:p>
    <w:p w:rsidR="00E71A7B" w:rsidRPr="00E61543" w:rsidRDefault="00E71A7B" w:rsidP="00E71A7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965918"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 xml:space="preserve">.о. начальника УВТК                             </w:t>
      </w:r>
      <w:r w:rsidR="00965918">
        <w:rPr>
          <w:rFonts w:ascii="Times New Roman" w:hAnsi="Times New Roman"/>
          <w:sz w:val="24"/>
          <w:szCs w:val="24"/>
        </w:rPr>
        <w:t>Артем ШЕВЛЯКОВ</w:t>
      </w:r>
    </w:p>
    <w:p w:rsidR="00F2453B" w:rsidRDefault="00F2453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2453B" w:rsidRDefault="00F2453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2453B" w:rsidRDefault="00F2453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F24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741FF"/>
    <w:rsid w:val="00366EDD"/>
    <w:rsid w:val="003815B0"/>
    <w:rsid w:val="00383399"/>
    <w:rsid w:val="00545D5A"/>
    <w:rsid w:val="005B430F"/>
    <w:rsid w:val="005B458D"/>
    <w:rsid w:val="00622FCA"/>
    <w:rsid w:val="00890CFD"/>
    <w:rsid w:val="008E1728"/>
    <w:rsid w:val="008F1258"/>
    <w:rsid w:val="00965918"/>
    <w:rsid w:val="00B43911"/>
    <w:rsid w:val="00B66912"/>
    <w:rsid w:val="00B85C08"/>
    <w:rsid w:val="00C02912"/>
    <w:rsid w:val="00D100CD"/>
    <w:rsid w:val="00E52D5C"/>
    <w:rsid w:val="00E61543"/>
    <w:rsid w:val="00E71A7B"/>
    <w:rsid w:val="00E84556"/>
    <w:rsid w:val="00EC53E0"/>
    <w:rsid w:val="00EE37AD"/>
    <w:rsid w:val="00F2453B"/>
    <w:rsid w:val="00F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732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5-01227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E78A-4661-401E-8EC5-C1AE0886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Чирук Інна Іванівна</cp:lastModifiedBy>
  <cp:revision>4</cp:revision>
  <dcterms:created xsi:type="dcterms:W3CDTF">2023-05-24T13:28:00Z</dcterms:created>
  <dcterms:modified xsi:type="dcterms:W3CDTF">2023-06-15T12:45:00Z</dcterms:modified>
</cp:coreProperties>
</file>