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Default="004D7C49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D7C49">
        <w:rPr>
          <w:rFonts w:ascii="Times New Roman" w:eastAsia="Times New Roman" w:hAnsi="Times New Roman"/>
          <w:sz w:val="24"/>
          <w:szCs w:val="24"/>
          <w:lang w:eastAsia="ru-RU"/>
        </w:rPr>
        <w:t xml:space="preserve">Човен алюмінієвий та підвісний двигун внутрішнього згорання </w:t>
      </w:r>
      <w:bookmarkEnd w:id="0"/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Pr="004D7C49">
        <w:rPr>
          <w:rFonts w:ascii="Times New Roman" w:eastAsia="Times New Roman" w:hAnsi="Times New Roman"/>
          <w:sz w:val="24"/>
          <w:szCs w:val="24"/>
          <w:lang w:eastAsia="ru-RU"/>
        </w:rPr>
        <w:t>34520000-8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Човни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EB634B" w:rsidRPr="00EB634B" w:rsidRDefault="00EB634B" w:rsidP="00EB634B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B634B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B634B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EB634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C22A4" w:rsidRPr="00E24ED6">
          <w:rPr>
            <w:rStyle w:val="a3"/>
            <w:rFonts w:ascii="Times New Roman" w:hAnsi="Times New Roman"/>
            <w:sz w:val="24"/>
            <w:szCs w:val="24"/>
          </w:rPr>
          <w:t>https://prozorro.gov.ua/tender/UA-2023-06-05-010451-a</w:t>
        </w:r>
      </w:hyperlink>
      <w:r w:rsidR="003C22A4">
        <w:rPr>
          <w:rFonts w:ascii="Times New Roman" w:hAnsi="Times New Roman"/>
          <w:sz w:val="24"/>
          <w:szCs w:val="24"/>
        </w:rPr>
        <w:t xml:space="preserve"> </w:t>
      </w:r>
    </w:p>
    <w:p w:rsidR="00EB634B" w:rsidRDefault="00EB634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3C22A4"/>
    <w:rsid w:val="00445A76"/>
    <w:rsid w:val="004D7C49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A6592"/>
    <w:rsid w:val="00AD5C00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5-0104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8BAA-486B-4F61-9532-0E2023A7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2023-06-06T05:09:00Z</dcterms:created>
  <dcterms:modified xsi:type="dcterms:W3CDTF">2023-06-06T05:09:00Z</dcterms:modified>
</cp:coreProperties>
</file>