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D5274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6C6E8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</w:t>
      </w:r>
      <w:bookmarkStart w:id="0" w:name="_GoBack"/>
      <w:bookmarkEnd w:id="0"/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ель, примірної методики визначення очікуваної вартості предмета закупівлі.</w:t>
      </w:r>
    </w:p>
    <w:p w:rsidR="003815B0" w:rsidRPr="00ED5274" w:rsidRDefault="005E2BAF" w:rsidP="003B3F46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2BAF">
        <w:rPr>
          <w:rFonts w:ascii="Times New Roman" w:eastAsia="Times New Roman" w:hAnsi="Times New Roman"/>
          <w:b/>
          <w:sz w:val="24"/>
          <w:szCs w:val="24"/>
        </w:rPr>
        <w:t>Реагенти, електроліти та трубки в асортименті</w:t>
      </w:r>
      <w:r w:rsidR="00F80513" w:rsidRPr="00ED5274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ED5274">
        <w:rPr>
          <w:rFonts w:ascii="Times New Roman" w:hAnsi="Times New Roman"/>
          <w:sz w:val="24"/>
          <w:szCs w:val="24"/>
        </w:rPr>
        <w:t>(</w:t>
      </w:r>
      <w:r w:rsidR="00B43911" w:rsidRPr="000362A3">
        <w:rPr>
          <w:rFonts w:ascii="Times New Roman" w:hAnsi="Times New Roman"/>
          <w:sz w:val="24"/>
          <w:szCs w:val="24"/>
        </w:rPr>
        <w:t xml:space="preserve">код </w:t>
      </w:r>
      <w:r w:rsidR="006D4300" w:rsidRPr="00AD1823">
        <w:rPr>
          <w:rFonts w:ascii="Times New Roman" w:hAnsi="Times New Roman"/>
          <w:sz w:val="24"/>
          <w:szCs w:val="24"/>
        </w:rPr>
        <w:t>24310000-0</w:t>
      </w:r>
      <w:r w:rsidR="006D4300" w:rsidRPr="00E46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0362A3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0362A3">
        <w:rPr>
          <w:rFonts w:ascii="Times New Roman" w:hAnsi="Times New Roman"/>
          <w:sz w:val="24"/>
          <w:szCs w:val="24"/>
        </w:rPr>
        <w:t>–</w:t>
      </w:r>
      <w:r w:rsidR="00B43911" w:rsidRPr="000362A3">
        <w:rPr>
          <w:rFonts w:ascii="Times New Roman" w:hAnsi="Times New Roman"/>
          <w:sz w:val="24"/>
          <w:szCs w:val="24"/>
        </w:rPr>
        <w:t xml:space="preserve"> </w:t>
      </w:r>
      <w:r w:rsidR="006D4300" w:rsidRPr="006160F5">
        <w:rPr>
          <w:rFonts w:ascii="Times New Roman" w:hAnsi="Times New Roman"/>
          <w:sz w:val="24"/>
          <w:szCs w:val="24"/>
        </w:rPr>
        <w:t>Основні неорганічні хімічні речовини</w:t>
      </w:r>
      <w:r w:rsidR="00B43911" w:rsidRPr="00ED5274">
        <w:rPr>
          <w:rFonts w:ascii="Times New Roman" w:hAnsi="Times New Roman"/>
          <w:sz w:val="24"/>
          <w:szCs w:val="24"/>
        </w:rPr>
        <w:t xml:space="preserve">). </w:t>
      </w:r>
    </w:p>
    <w:p w:rsidR="003B3F46" w:rsidRPr="00ED5274" w:rsidRDefault="003B3F46" w:rsidP="003B3F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5274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Pr="003B3F46">
        <w:t xml:space="preserve"> </w:t>
      </w:r>
      <w:hyperlink r:id="rId6" w:history="1">
        <w:r w:rsidRPr="004F115C">
          <w:rPr>
            <w:rStyle w:val="a3"/>
            <w:rFonts w:ascii="Times New Roman" w:hAnsi="Times New Roman"/>
            <w:sz w:val="24"/>
            <w:szCs w:val="24"/>
          </w:rPr>
          <w:t>https://prozorro.gov.ua/tender/UA-2023-04-05-009765-a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Pr="00ED5274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 w:rsidRPr="00ED52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62A3"/>
    <w:rsid w:val="00080D38"/>
    <w:rsid w:val="003815B0"/>
    <w:rsid w:val="003B3F46"/>
    <w:rsid w:val="004F31AA"/>
    <w:rsid w:val="005B458D"/>
    <w:rsid w:val="005C093C"/>
    <w:rsid w:val="005E2BAF"/>
    <w:rsid w:val="00647830"/>
    <w:rsid w:val="006C6E82"/>
    <w:rsid w:val="006D4300"/>
    <w:rsid w:val="00773AE9"/>
    <w:rsid w:val="008E1728"/>
    <w:rsid w:val="008E1753"/>
    <w:rsid w:val="0093281B"/>
    <w:rsid w:val="009E1530"/>
    <w:rsid w:val="00AC1C4D"/>
    <w:rsid w:val="00B43911"/>
    <w:rsid w:val="00BC4A2A"/>
    <w:rsid w:val="00C02912"/>
    <w:rsid w:val="00DE2540"/>
    <w:rsid w:val="00ED5274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4373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05-00976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523EA-1F65-484D-9222-354D2B77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Кравчук Оксана Анатоліївна</cp:lastModifiedBy>
  <cp:revision>3</cp:revision>
  <dcterms:created xsi:type="dcterms:W3CDTF">2023-04-05T13:19:00Z</dcterms:created>
  <dcterms:modified xsi:type="dcterms:W3CDTF">2023-04-05T13:21:00Z</dcterms:modified>
</cp:coreProperties>
</file>