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C003DC" w:rsidP="001C4378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napToGrid w:val="0"/>
          <w:sz w:val="24"/>
          <w:szCs w:val="24"/>
        </w:rPr>
        <w:t xml:space="preserve">Кондитерські </w:t>
      </w:r>
      <w:r>
        <w:rPr>
          <w:rFonts w:ascii="Times New Roman" w:hAnsi="Times New Roman"/>
          <w:b/>
          <w:sz w:val="24"/>
          <w:szCs w:val="24"/>
        </w:rPr>
        <w:t xml:space="preserve">вироби </w:t>
      </w:r>
      <w:bookmarkEnd w:id="0"/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1584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8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262F55">
        <w:rPr>
          <w:rFonts w:ascii="Times New Roman" w:hAnsi="Times New Roman"/>
          <w:sz w:val="24"/>
          <w:szCs w:val="24"/>
        </w:rPr>
        <w:t xml:space="preserve"> </w:t>
      </w:r>
      <w:r w:rsidRPr="00C003DC">
        <w:rPr>
          <w:rFonts w:ascii="Times New Roman" w:hAnsi="Times New Roman"/>
          <w:sz w:val="24"/>
          <w:szCs w:val="24"/>
        </w:rPr>
        <w:t>Какао; шоколад та цукрові кондитерські вироби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3180" w:rsidRPr="005C5420" w:rsidRDefault="006A6B8C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4" w:history="1">
        <w:r w:rsidRPr="00B55333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https://prozorro.gov.ua/tender/UA-2023-03-20-011145-a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B5201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123180"/>
    <w:rsid w:val="00127471"/>
    <w:rsid w:val="001C4378"/>
    <w:rsid w:val="00221C2C"/>
    <w:rsid w:val="00232EFA"/>
    <w:rsid w:val="00262F55"/>
    <w:rsid w:val="002D0890"/>
    <w:rsid w:val="005C5420"/>
    <w:rsid w:val="006A6B8C"/>
    <w:rsid w:val="00717045"/>
    <w:rsid w:val="00921EAA"/>
    <w:rsid w:val="00953A86"/>
    <w:rsid w:val="00A16DF5"/>
    <w:rsid w:val="00B4404A"/>
    <w:rsid w:val="00B56E70"/>
    <w:rsid w:val="00BB5201"/>
    <w:rsid w:val="00C003DC"/>
    <w:rsid w:val="00D82953"/>
    <w:rsid w:val="00D92939"/>
    <w:rsid w:val="00DF3D6A"/>
    <w:rsid w:val="00DF5B41"/>
    <w:rsid w:val="00E17128"/>
    <w:rsid w:val="00E4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44CD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6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20-011145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2023-03-20T14:56:00Z</dcterms:created>
  <dcterms:modified xsi:type="dcterms:W3CDTF">2023-03-20T14:56:00Z</dcterms:modified>
</cp:coreProperties>
</file>