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4E38A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600E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38A4" w:rsidRDefault="00E91233" w:rsidP="004E38A4">
      <w:pPr>
        <w:pStyle w:val="a4"/>
        <w:tabs>
          <w:tab w:val="left" w:pos="426"/>
        </w:tabs>
        <w:ind w:left="0"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15FE5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проектних робіт за темою: </w:t>
      </w:r>
      <w:bookmarkStart w:id="0" w:name="_GoBack"/>
      <w:r w:rsidRPr="00915FE5">
        <w:rPr>
          <w:rFonts w:ascii="Times New Roman" w:eastAsia="Times New Roman" w:hAnsi="Times New Roman"/>
          <w:sz w:val="24"/>
          <w:szCs w:val="24"/>
          <w:lang w:eastAsia="ru-RU"/>
        </w:rPr>
        <w:t>«Реконструкція. Технічне переоснащення системи оперативного зв’язку енергоблоку №1, 2 Хмельницької АЕС. Заміна обладнання гучномовного зв’язку «Рябина» (ГМЗ) енергоблока №2 та системи по вул. Енергетиків, 20,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15FE5">
        <w:rPr>
          <w:rFonts w:ascii="Times New Roman" w:eastAsia="Times New Roman" w:hAnsi="Times New Roman"/>
          <w:sz w:val="24"/>
          <w:szCs w:val="24"/>
          <w:lang w:eastAsia="ru-RU"/>
        </w:rPr>
        <w:t>Нетішин Нетішинської територіальної громади Шепетівського району Хмельницької області»</w:t>
      </w:r>
      <w:r w:rsidRPr="00BE1BF1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71321000-4 згідно ДК 021:2015 (Послуги з інженерного проектування механічних та електричних установок для будівель</w:t>
      </w:r>
      <w:r w:rsidR="000F4ED9" w:rsidRPr="000F4ED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bookmarkEnd w:id="0"/>
      <w:r w:rsid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Default="00B43911" w:rsidP="004E38A4">
      <w:pPr>
        <w:pStyle w:val="a4"/>
        <w:tabs>
          <w:tab w:val="left" w:pos="426"/>
        </w:tabs>
        <w:ind w:left="0" w:firstLine="709"/>
        <w:jc w:val="both"/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F0600E" w:rsidRPr="00F0600E">
        <w:t xml:space="preserve"> </w:t>
      </w:r>
      <w:hyperlink r:id="rId6" w:history="1">
        <w:r w:rsidR="00D067EF" w:rsidRPr="00E6464E">
          <w:rPr>
            <w:rStyle w:val="a3"/>
          </w:rPr>
          <w:t>https://prozorro.gov.ua/tender/UA-2022-11-17-013227-a</w:t>
        </w:r>
      </w:hyperlink>
    </w:p>
    <w:p w:rsidR="00D067EF" w:rsidRDefault="00D067EF" w:rsidP="004E38A4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F0600E">
      <w:pPr>
        <w:pStyle w:val="a4"/>
        <w:tabs>
          <w:tab w:val="left" w:pos="426"/>
        </w:tabs>
        <w:ind w:left="0"/>
        <w:jc w:val="center"/>
      </w:pPr>
      <w:r>
        <w:rPr>
          <w:rFonts w:ascii="Times New Roman" w:hAnsi="Times New Roman"/>
          <w:sz w:val="24"/>
          <w:szCs w:val="24"/>
        </w:rPr>
        <w:t xml:space="preserve">Т.в.о. </w:t>
      </w:r>
      <w:r w:rsidR="00C11CB3">
        <w:rPr>
          <w:rFonts w:ascii="Times New Roman" w:hAnsi="Times New Roman"/>
          <w:sz w:val="24"/>
          <w:szCs w:val="24"/>
        </w:rPr>
        <w:t>ЗГДКБ-НУКБ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C0F4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11CB3">
        <w:rPr>
          <w:rFonts w:ascii="Times New Roman" w:hAnsi="Times New Roman"/>
          <w:sz w:val="24"/>
          <w:szCs w:val="24"/>
        </w:rPr>
        <w:t>Юрій ЧЕРНЕНКО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F4ED9"/>
    <w:rsid w:val="002A2E91"/>
    <w:rsid w:val="003815B0"/>
    <w:rsid w:val="004C1E9A"/>
    <w:rsid w:val="004E38A4"/>
    <w:rsid w:val="00563567"/>
    <w:rsid w:val="005B458D"/>
    <w:rsid w:val="0082145D"/>
    <w:rsid w:val="008E1728"/>
    <w:rsid w:val="009B63FE"/>
    <w:rsid w:val="00AB12C4"/>
    <w:rsid w:val="00AC0F4C"/>
    <w:rsid w:val="00B43911"/>
    <w:rsid w:val="00C02912"/>
    <w:rsid w:val="00C11CB3"/>
    <w:rsid w:val="00D067EF"/>
    <w:rsid w:val="00D60DD1"/>
    <w:rsid w:val="00D81610"/>
    <w:rsid w:val="00E91233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7-0132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292E-1647-4BD1-95A1-6867E5CC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2022-11-24T15:19:00Z</dcterms:created>
  <dcterms:modified xsi:type="dcterms:W3CDTF">2022-11-24T15:19:00Z</dcterms:modified>
</cp:coreProperties>
</file>