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D5274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D527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D527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 w:rsidRPr="00ED527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Pr="00ED5274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D527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ED527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D527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 w:rsidRPr="00ED527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 w:rsidRPr="00ED527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D5274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D527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ED5274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5274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D5274">
        <w:rPr>
          <w:rFonts w:ascii="Times New Roman" w:hAnsi="Times New Roman"/>
          <w:sz w:val="24"/>
          <w:szCs w:val="24"/>
        </w:rPr>
        <w:t xml:space="preserve">процедуру </w:t>
      </w:r>
      <w:r w:rsidRPr="00ED5274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B43911" w:rsidRPr="00ED5274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834D00" w:rsidRDefault="00ED5274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D5274">
        <w:rPr>
          <w:rFonts w:ascii="Times New Roman" w:hAnsi="Times New Roman"/>
          <w:b/>
          <w:sz w:val="24"/>
          <w:szCs w:val="24"/>
        </w:rPr>
        <w:t>Смола іонообмінна</w:t>
      </w:r>
      <w:r w:rsidR="00F80513" w:rsidRPr="00ED5274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ED5274">
        <w:rPr>
          <w:rFonts w:ascii="Times New Roman" w:hAnsi="Times New Roman"/>
          <w:sz w:val="24"/>
          <w:szCs w:val="24"/>
        </w:rPr>
        <w:t xml:space="preserve">(код </w:t>
      </w:r>
      <w:r w:rsidRPr="00ED5274">
        <w:rPr>
          <w:rFonts w:ascii="Times New Roman" w:hAnsi="Times New Roman"/>
          <w:sz w:val="24"/>
          <w:szCs w:val="24"/>
        </w:rPr>
        <w:t>03420000-0</w:t>
      </w:r>
      <w:r w:rsidR="00B43911" w:rsidRPr="00ED5274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ED5274">
        <w:rPr>
          <w:rFonts w:ascii="Times New Roman" w:hAnsi="Times New Roman"/>
          <w:sz w:val="24"/>
          <w:szCs w:val="24"/>
        </w:rPr>
        <w:t>–</w:t>
      </w:r>
      <w:r w:rsidR="00B43911" w:rsidRPr="00ED5274">
        <w:rPr>
          <w:rFonts w:ascii="Times New Roman" w:hAnsi="Times New Roman"/>
          <w:sz w:val="24"/>
          <w:szCs w:val="24"/>
        </w:rPr>
        <w:t xml:space="preserve"> </w:t>
      </w:r>
      <w:r w:rsidRPr="00ED5274">
        <w:rPr>
          <w:rFonts w:ascii="Times New Roman" w:hAnsi="Times New Roman"/>
          <w:sz w:val="24"/>
          <w:szCs w:val="24"/>
        </w:rPr>
        <w:t>Смоли</w:t>
      </w:r>
      <w:r w:rsidR="00B43911" w:rsidRPr="00ED5274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 w:rsidRPr="00ED5274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ED5274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ED5274">
        <w:rPr>
          <w:rFonts w:ascii="Times New Roman" w:hAnsi="Times New Roman"/>
          <w:sz w:val="24"/>
          <w:szCs w:val="24"/>
        </w:rPr>
        <w:t>:</w:t>
      </w:r>
    </w:p>
    <w:p w:rsidR="003815B0" w:rsidRPr="00ED5274" w:rsidRDefault="009C0F3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C0F3B">
        <w:t xml:space="preserve"> </w:t>
      </w:r>
      <w:hyperlink r:id="rId6" w:history="1">
        <w:r w:rsidRPr="00903AD4">
          <w:rPr>
            <w:rStyle w:val="a3"/>
            <w:rFonts w:ascii="Times New Roman" w:hAnsi="Times New Roman"/>
            <w:sz w:val="24"/>
            <w:szCs w:val="24"/>
          </w:rPr>
          <w:t>https://prozorro.gov.ua/tender/UA-2022-11-16-006330-a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Pr="00ED5274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ED5274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ED5274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Pr="00ED5274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 w:rsidRPr="00ED52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5B458D"/>
    <w:rsid w:val="005C093C"/>
    <w:rsid w:val="00647830"/>
    <w:rsid w:val="00834D00"/>
    <w:rsid w:val="008E1728"/>
    <w:rsid w:val="0093281B"/>
    <w:rsid w:val="009C0F3B"/>
    <w:rsid w:val="009E1530"/>
    <w:rsid w:val="00AC1C4D"/>
    <w:rsid w:val="00B43911"/>
    <w:rsid w:val="00C02912"/>
    <w:rsid w:val="00C33474"/>
    <w:rsid w:val="00DE2540"/>
    <w:rsid w:val="00ED5274"/>
    <w:rsid w:val="00F805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9903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1-16-00633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E310C-5553-44F5-8491-9E617C3C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12</cp:revision>
  <dcterms:created xsi:type="dcterms:W3CDTF">2022-08-25T08:13:00Z</dcterms:created>
  <dcterms:modified xsi:type="dcterms:W3CDTF">2022-11-17T09:06:00Z</dcterms:modified>
</cp:coreProperties>
</file>