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13" w:rsidRPr="00947A13" w:rsidRDefault="00947A13" w:rsidP="00A6700B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A13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</w:t>
      </w:r>
    </w:p>
    <w:p w:rsidR="00947A13" w:rsidRPr="00947A13" w:rsidRDefault="00947A13" w:rsidP="00A6700B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A13">
        <w:rPr>
          <w:rFonts w:ascii="Times New Roman" w:hAnsi="Times New Roman" w:cs="Times New Roman"/>
          <w:b/>
          <w:sz w:val="24"/>
          <w:szCs w:val="24"/>
        </w:rPr>
        <w:t>його очікуваної вартості</w:t>
      </w:r>
    </w:p>
    <w:p w:rsidR="00947A13" w:rsidRPr="00947A13" w:rsidRDefault="00947A13" w:rsidP="00A6700B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A13" w:rsidRPr="00947A13" w:rsidRDefault="00947A13" w:rsidP="00A6700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A13">
        <w:rPr>
          <w:rFonts w:ascii="Times New Roman" w:hAnsi="Times New Roman" w:cs="Times New Roman"/>
          <w:b/>
          <w:sz w:val="24"/>
          <w:szCs w:val="24"/>
        </w:rPr>
        <w:t xml:space="preserve">Предмет закупівлі: </w:t>
      </w:r>
      <w:r w:rsidRPr="00947A13">
        <w:rPr>
          <w:rFonts w:ascii="Times New Roman" w:hAnsi="Times New Roman" w:cs="Times New Roman"/>
          <w:sz w:val="24"/>
          <w:szCs w:val="24"/>
        </w:rPr>
        <w:t xml:space="preserve">Послуги з надання ліцензій на програмне забезпечення </w:t>
      </w:r>
      <w:proofErr w:type="spellStart"/>
      <w:r w:rsidRPr="00947A13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947A13">
        <w:rPr>
          <w:rFonts w:ascii="Times New Roman" w:hAnsi="Times New Roman" w:cs="Times New Roman"/>
          <w:sz w:val="24"/>
          <w:szCs w:val="24"/>
        </w:rPr>
        <w:t xml:space="preserve"> 3D 2023 (ДК 021:2015 72260000-5 Послуги, пов’язані з програмним забезпеченням)</w:t>
      </w:r>
    </w:p>
    <w:p w:rsidR="00947A13" w:rsidRPr="00947A13" w:rsidRDefault="00947A13" w:rsidP="00947A13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C2C" w:rsidRPr="00A6700B" w:rsidRDefault="00947A13" w:rsidP="00A67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A13">
        <w:rPr>
          <w:rFonts w:ascii="Times New Roman" w:hAnsi="Times New Roman" w:cs="Times New Roman"/>
          <w:b/>
          <w:sz w:val="24"/>
          <w:szCs w:val="24"/>
        </w:rPr>
        <w:t>Технічні та якісні характеристики предмета закупівлі:</w:t>
      </w:r>
      <w:r w:rsidRPr="00947A13">
        <w:rPr>
          <w:rFonts w:ascii="Times New Roman" w:hAnsi="Times New Roman" w:cs="Times New Roman"/>
          <w:sz w:val="24"/>
          <w:szCs w:val="24"/>
        </w:rPr>
        <w:t xml:space="preserve"> З метою виконання заходів № 0.ВБ.1841.ЗХ-22.УР щодо організації проведення персоналом </w:t>
      </w:r>
      <w:proofErr w:type="spellStart"/>
      <w:r w:rsidRPr="00947A13">
        <w:rPr>
          <w:rFonts w:ascii="Times New Roman" w:hAnsi="Times New Roman" w:cs="Times New Roman"/>
          <w:sz w:val="24"/>
          <w:szCs w:val="24"/>
        </w:rPr>
        <w:t>ВЕБтаС</w:t>
      </w:r>
      <w:proofErr w:type="spellEnd"/>
      <w:r w:rsidRPr="00947A13">
        <w:rPr>
          <w:rFonts w:ascii="Times New Roman" w:hAnsi="Times New Roman" w:cs="Times New Roman"/>
          <w:sz w:val="24"/>
          <w:szCs w:val="24"/>
        </w:rPr>
        <w:t xml:space="preserve"> геодезичного моніторингу для виконання прогнозу розвитку небезпечних деформацій будівель та споруд ВП «Хмельницька АЕС», надання послуги має забезпечити отримання примірника ліцензії на програмне забезпечення </w:t>
      </w:r>
      <w:proofErr w:type="spellStart"/>
      <w:r w:rsidRPr="00947A13">
        <w:rPr>
          <w:rFonts w:ascii="Times New Roman" w:hAnsi="Times New Roman" w:cs="Times New Roman"/>
          <w:sz w:val="24"/>
          <w:szCs w:val="24"/>
        </w:rPr>
        <w:t>Autodesk</w:t>
      </w:r>
      <w:proofErr w:type="spellEnd"/>
      <w:r w:rsidRPr="00947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13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947A13">
        <w:rPr>
          <w:rFonts w:ascii="Times New Roman" w:hAnsi="Times New Roman" w:cs="Times New Roman"/>
          <w:sz w:val="24"/>
          <w:szCs w:val="24"/>
        </w:rPr>
        <w:t xml:space="preserve"> 3D 2023 протягом 12 місяців. Програмне забезпечення забезпечує автоматизацію геодезичних робіт від обробки польових вимірів, створює графічні </w:t>
      </w:r>
      <w:r w:rsidRPr="00A6700B">
        <w:rPr>
          <w:rFonts w:ascii="Times New Roman" w:hAnsi="Times New Roman" w:cs="Times New Roman"/>
          <w:sz w:val="24"/>
          <w:szCs w:val="24"/>
        </w:rPr>
        <w:t>та текстові документи, що дозволяє максимально автоматизувати процес обробки вимірів нівелювання і тахеометричного знімання, накопичувати базу даних, будувати моделі, оформляти текстову і графічну документацію.</w:t>
      </w:r>
    </w:p>
    <w:p w:rsidR="00A6700B" w:rsidRPr="00A6700B" w:rsidRDefault="00A6700B" w:rsidP="00A67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00B">
        <w:rPr>
          <w:rFonts w:ascii="Times New Roman" w:hAnsi="Times New Roman" w:cs="Times New Roman"/>
          <w:sz w:val="24"/>
          <w:szCs w:val="24"/>
        </w:rPr>
        <w:t>Проведення високоточного нівелювання та вимірювальних робіт для своєчасного виявлення розвитку деформацій ґрунтової основи будівель та споруд  регламентовано:</w:t>
      </w:r>
    </w:p>
    <w:p w:rsidR="00A6700B" w:rsidRPr="00A6700B" w:rsidRDefault="00A6700B" w:rsidP="00A67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00B">
        <w:rPr>
          <w:rFonts w:ascii="Times New Roman" w:hAnsi="Times New Roman" w:cs="Times New Roman"/>
          <w:sz w:val="24"/>
          <w:szCs w:val="24"/>
        </w:rPr>
        <w:t>– п.п.6.2.5, 6.2.6 правил ГКД 34.20.507-2003 (у редакції 2019р) «</w:t>
      </w:r>
      <w:proofErr w:type="spellStart"/>
      <w:r w:rsidRPr="00A6700B">
        <w:rPr>
          <w:rFonts w:ascii="Times New Roman" w:hAnsi="Times New Roman" w:cs="Times New Roman"/>
          <w:sz w:val="24"/>
          <w:szCs w:val="24"/>
        </w:rPr>
        <w:t>Техническая</w:t>
      </w:r>
      <w:proofErr w:type="spellEnd"/>
      <w:r w:rsidRPr="00A67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0B">
        <w:rPr>
          <w:rFonts w:ascii="Times New Roman" w:hAnsi="Times New Roman" w:cs="Times New Roman"/>
          <w:sz w:val="24"/>
          <w:szCs w:val="24"/>
        </w:rPr>
        <w:t>эксплуатация</w:t>
      </w:r>
      <w:proofErr w:type="spellEnd"/>
      <w:r w:rsidRPr="00A67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0B">
        <w:rPr>
          <w:rFonts w:ascii="Times New Roman" w:hAnsi="Times New Roman" w:cs="Times New Roman"/>
          <w:sz w:val="24"/>
          <w:szCs w:val="24"/>
        </w:rPr>
        <w:t>электрических</w:t>
      </w:r>
      <w:proofErr w:type="spellEnd"/>
      <w:r w:rsidRPr="00A67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0B">
        <w:rPr>
          <w:rFonts w:ascii="Times New Roman" w:hAnsi="Times New Roman" w:cs="Times New Roman"/>
          <w:sz w:val="24"/>
          <w:szCs w:val="24"/>
        </w:rPr>
        <w:t>станций</w:t>
      </w:r>
      <w:proofErr w:type="spellEnd"/>
      <w:r w:rsidRPr="00A670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700B">
        <w:rPr>
          <w:rFonts w:ascii="Times New Roman" w:hAnsi="Times New Roman" w:cs="Times New Roman"/>
          <w:sz w:val="24"/>
          <w:szCs w:val="24"/>
        </w:rPr>
        <w:t>сетей</w:t>
      </w:r>
      <w:proofErr w:type="spellEnd"/>
      <w:r w:rsidRPr="00A6700B">
        <w:rPr>
          <w:rFonts w:ascii="Times New Roman" w:hAnsi="Times New Roman" w:cs="Times New Roman"/>
          <w:sz w:val="24"/>
          <w:szCs w:val="24"/>
        </w:rPr>
        <w:t>. Правила.»;</w:t>
      </w:r>
    </w:p>
    <w:p w:rsidR="00A6700B" w:rsidRPr="00A6700B" w:rsidRDefault="00A6700B" w:rsidP="00A67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00B">
        <w:rPr>
          <w:rFonts w:ascii="Times New Roman" w:hAnsi="Times New Roman" w:cs="Times New Roman"/>
          <w:sz w:val="24"/>
          <w:szCs w:val="24"/>
        </w:rPr>
        <w:t>– п.9.7.4, 9.7.11 документу СОУ НАЕК 109:2016 «</w:t>
      </w:r>
      <w:proofErr w:type="spellStart"/>
      <w:r w:rsidRPr="00A6700B">
        <w:rPr>
          <w:rFonts w:ascii="Times New Roman" w:hAnsi="Times New Roman" w:cs="Times New Roman"/>
          <w:sz w:val="24"/>
          <w:szCs w:val="24"/>
        </w:rPr>
        <w:t>Мониторинг</w:t>
      </w:r>
      <w:proofErr w:type="spellEnd"/>
      <w:r w:rsidRPr="00A67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0B">
        <w:rPr>
          <w:rFonts w:ascii="Times New Roman" w:hAnsi="Times New Roman" w:cs="Times New Roman"/>
          <w:sz w:val="24"/>
          <w:szCs w:val="24"/>
        </w:rPr>
        <w:t>строительных</w:t>
      </w:r>
      <w:proofErr w:type="spellEnd"/>
      <w:r w:rsidRPr="00A67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0B">
        <w:rPr>
          <w:rFonts w:ascii="Times New Roman" w:hAnsi="Times New Roman" w:cs="Times New Roman"/>
          <w:sz w:val="24"/>
          <w:szCs w:val="24"/>
        </w:rPr>
        <w:t>конструкций</w:t>
      </w:r>
      <w:proofErr w:type="spellEnd"/>
      <w:r w:rsidRPr="00A6700B">
        <w:rPr>
          <w:rFonts w:ascii="Times New Roman" w:hAnsi="Times New Roman" w:cs="Times New Roman"/>
          <w:sz w:val="24"/>
          <w:szCs w:val="24"/>
        </w:rPr>
        <w:t xml:space="preserve"> АЭС. </w:t>
      </w:r>
      <w:proofErr w:type="spellStart"/>
      <w:r w:rsidRPr="00A6700B">
        <w:rPr>
          <w:rFonts w:ascii="Times New Roman" w:hAnsi="Times New Roman" w:cs="Times New Roman"/>
          <w:sz w:val="24"/>
          <w:szCs w:val="24"/>
        </w:rPr>
        <w:t>Общие</w:t>
      </w:r>
      <w:proofErr w:type="spellEnd"/>
      <w:r w:rsidRPr="00A67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0B">
        <w:rPr>
          <w:rFonts w:ascii="Times New Roman" w:hAnsi="Times New Roman" w:cs="Times New Roman"/>
          <w:sz w:val="24"/>
          <w:szCs w:val="24"/>
        </w:rPr>
        <w:t>положения</w:t>
      </w:r>
      <w:proofErr w:type="spellEnd"/>
      <w:r w:rsidRPr="00A6700B">
        <w:rPr>
          <w:rFonts w:ascii="Times New Roman" w:hAnsi="Times New Roman" w:cs="Times New Roman"/>
          <w:sz w:val="24"/>
          <w:szCs w:val="24"/>
        </w:rPr>
        <w:t>.»</w:t>
      </w:r>
    </w:p>
    <w:p w:rsidR="00A6700B" w:rsidRPr="00A6700B" w:rsidRDefault="00A6700B" w:rsidP="00A67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00B">
        <w:rPr>
          <w:rFonts w:ascii="Times New Roman" w:hAnsi="Times New Roman" w:cs="Times New Roman"/>
          <w:sz w:val="24"/>
          <w:szCs w:val="24"/>
        </w:rPr>
        <w:t>– п.п.5.4.3.15, 5.4.3.24 нормативного документа СОУ-Н МПЕ 40.1.21.525:2006 «Нормативний документ «Виробничі будівлі та споруди суб’єктів електроенергетики. Типова інструкція з експлуатації. Частина 1. Організація експлуатації будівель та споруд</w:t>
      </w:r>
    </w:p>
    <w:p w:rsidR="00947A13" w:rsidRPr="00A6700B" w:rsidRDefault="00947A13" w:rsidP="00A67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00B">
        <w:rPr>
          <w:rFonts w:ascii="Times New Roman" w:hAnsi="Times New Roman" w:cs="Times New Roman"/>
          <w:sz w:val="24"/>
          <w:szCs w:val="24"/>
        </w:rPr>
        <w:t>Детальний опис технічних та якісних характеристик визначений у Технічній специфікації до предмета закупівлі</w:t>
      </w:r>
      <w:r w:rsidR="00A6700B" w:rsidRPr="00A6700B">
        <w:rPr>
          <w:rFonts w:ascii="Times New Roman" w:hAnsi="Times New Roman" w:cs="Times New Roman"/>
          <w:sz w:val="24"/>
          <w:szCs w:val="24"/>
        </w:rPr>
        <w:t>.</w:t>
      </w:r>
    </w:p>
    <w:p w:rsidR="00A6700B" w:rsidRPr="00A6700B" w:rsidRDefault="00A6700B" w:rsidP="00A67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7A13" w:rsidRPr="00A6700B" w:rsidRDefault="00947A13" w:rsidP="00947A13">
      <w:pPr>
        <w:jc w:val="both"/>
        <w:rPr>
          <w:rFonts w:ascii="Times New Roman" w:hAnsi="Times New Roman" w:cs="Times New Roman"/>
          <w:sz w:val="24"/>
          <w:szCs w:val="24"/>
        </w:rPr>
      </w:pPr>
      <w:r w:rsidRPr="00A6700B">
        <w:rPr>
          <w:rFonts w:ascii="Times New Roman" w:hAnsi="Times New Roman" w:cs="Times New Roman"/>
          <w:b/>
          <w:sz w:val="24"/>
          <w:szCs w:val="24"/>
        </w:rPr>
        <w:t xml:space="preserve">Очікувана вартість предмета закупівлі: </w:t>
      </w:r>
      <w:r w:rsidR="00A6700B" w:rsidRPr="00A6700B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на підставі отриманих комерційних пропозицій потенційних учасників процедури закупівлі</w:t>
      </w:r>
    </w:p>
    <w:p w:rsidR="00947A13" w:rsidRPr="00947A13" w:rsidRDefault="00947A13" w:rsidP="00947A13">
      <w:pPr>
        <w:jc w:val="both"/>
        <w:rPr>
          <w:rFonts w:ascii="Times New Roman" w:hAnsi="Times New Roman" w:cs="Times New Roman"/>
          <w:sz w:val="24"/>
          <w:szCs w:val="24"/>
        </w:rPr>
      </w:pPr>
      <w:r w:rsidRPr="00947A13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закупівель</w:t>
      </w:r>
      <w:r w:rsidR="00AD25A7">
        <w:rPr>
          <w:rFonts w:ascii="Times New Roman" w:hAnsi="Times New Roman" w:cs="Times New Roman"/>
          <w:sz w:val="24"/>
          <w:szCs w:val="24"/>
        </w:rPr>
        <w:t>:</w:t>
      </w:r>
      <w:r w:rsidR="005B1707" w:rsidRPr="005B1707">
        <w:t xml:space="preserve"> </w:t>
      </w:r>
      <w:hyperlink r:id="rId4" w:history="1">
        <w:r w:rsidR="005B1707" w:rsidRPr="005B1707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https://prozorro.gov.ua/tender/UA-2022-11-14-001415-a</w:t>
        </w:r>
      </w:hyperlink>
      <w:r w:rsidR="005B1707">
        <w:rPr>
          <w:rFonts w:ascii="Times New Roman" w:hAnsi="Times New Roman" w:cs="Times New Roman"/>
          <w:sz w:val="24"/>
          <w:szCs w:val="24"/>
        </w:rPr>
        <w:t>.</w:t>
      </w:r>
    </w:p>
    <w:p w:rsidR="00947A13" w:rsidRPr="00947A13" w:rsidRDefault="00947A13" w:rsidP="00947A1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47A13" w:rsidRPr="00947A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13"/>
    <w:rsid w:val="00145C5B"/>
    <w:rsid w:val="001508CC"/>
    <w:rsid w:val="005B1707"/>
    <w:rsid w:val="00947A13"/>
    <w:rsid w:val="00A6700B"/>
    <w:rsid w:val="00AD25A7"/>
    <w:rsid w:val="00EB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93A0"/>
  <w15:chartTrackingRefBased/>
  <w15:docId w15:val="{4209B5CA-3C18-464B-9362-9D62D769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7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1-14-001415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1431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Крівенко Світлана Олександрівна</dc:creator>
  <cp:keywords/>
  <dc:description/>
  <cp:lastModifiedBy>Кравчук Оксана Анатоліївна</cp:lastModifiedBy>
  <cp:revision>3</cp:revision>
  <dcterms:created xsi:type="dcterms:W3CDTF">2022-11-17T06:26:00Z</dcterms:created>
  <dcterms:modified xsi:type="dcterms:W3CDTF">2022-11-17T06:27:00Z</dcterms:modified>
</cp:coreProperties>
</file>