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621C4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b/>
          <w:snapToGrid w:val="0"/>
          <w:sz w:val="24"/>
          <w:szCs w:val="24"/>
        </w:rPr>
        <w:t>Щитки розподільчі та пристрої</w:t>
      </w:r>
      <w:r w:rsidR="008E172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(код </w:t>
      </w:r>
      <w:r w:rsidR="00AB12C4" w:rsidRPr="00B27D7E">
        <w:rPr>
          <w:rFonts w:ascii="Times New Roman" w:hAnsi="Times New Roman"/>
          <w:sz w:val="24"/>
          <w:szCs w:val="24"/>
        </w:rPr>
        <w:t>32</w:t>
      </w:r>
      <w:r w:rsidR="00B27D7E" w:rsidRPr="00B27D7E">
        <w:rPr>
          <w:rFonts w:ascii="Times New Roman" w:hAnsi="Times New Roman"/>
          <w:sz w:val="24"/>
          <w:szCs w:val="24"/>
        </w:rPr>
        <w:t>57</w:t>
      </w:r>
      <w:r w:rsidR="00AB12C4" w:rsidRPr="00B27D7E">
        <w:rPr>
          <w:rFonts w:ascii="Times New Roman" w:hAnsi="Times New Roman"/>
          <w:sz w:val="24"/>
          <w:szCs w:val="24"/>
        </w:rPr>
        <w:t>0000-</w:t>
      </w:r>
      <w:r w:rsidR="00B27D7E" w:rsidRPr="00B27D7E">
        <w:rPr>
          <w:rFonts w:ascii="Times New Roman" w:hAnsi="Times New Roman"/>
          <w:sz w:val="24"/>
          <w:szCs w:val="24"/>
        </w:rPr>
        <w:t>9</w:t>
      </w:r>
      <w:r w:rsidR="00AB12C4"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B27D7E">
        <w:rPr>
          <w:rFonts w:ascii="Times New Roman" w:hAnsi="Times New Roman"/>
          <w:sz w:val="24"/>
          <w:szCs w:val="24"/>
        </w:rPr>
        <w:t>–</w:t>
      </w:r>
      <w:r w:rsidR="00B43911" w:rsidRPr="00B27D7E">
        <w:rPr>
          <w:rFonts w:ascii="Times New Roman" w:hAnsi="Times New Roman"/>
          <w:sz w:val="24"/>
          <w:szCs w:val="24"/>
        </w:rPr>
        <w:t xml:space="preserve"> </w:t>
      </w:r>
      <w:r w:rsidR="00B27D7E" w:rsidRPr="00B27D7E">
        <w:rPr>
          <w:rFonts w:ascii="Times New Roman" w:hAnsi="Times New Roman"/>
          <w:sz w:val="24"/>
          <w:szCs w:val="24"/>
        </w:rPr>
        <w:t>Комунікаційне обладнання</w:t>
      </w:r>
      <w:r w:rsidR="00B43911" w:rsidRPr="00B27D7E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E650A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650AC" w:rsidRPr="00904F98">
          <w:rPr>
            <w:rStyle w:val="a3"/>
            <w:rFonts w:ascii="Times New Roman" w:hAnsi="Times New Roman"/>
            <w:sz w:val="24"/>
            <w:szCs w:val="24"/>
          </w:rPr>
          <w:t>https://prozorro.gov.ua/tender/UA-2022-10-31-005875-a</w:t>
        </w:r>
      </w:hyperlink>
    </w:p>
    <w:p w:rsidR="00E650AC" w:rsidRPr="00B27D7E" w:rsidRDefault="00E650A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805527"/>
    <w:rsid w:val="008E1728"/>
    <w:rsid w:val="00AB12C4"/>
    <w:rsid w:val="00B27D7E"/>
    <w:rsid w:val="00B43911"/>
    <w:rsid w:val="00C02912"/>
    <w:rsid w:val="00CA2800"/>
    <w:rsid w:val="00D60DD1"/>
    <w:rsid w:val="00E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6B8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31-0058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AC29-11E7-498B-9140-AAF39A6A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2022-10-31T12:48:00Z</dcterms:created>
  <dcterms:modified xsi:type="dcterms:W3CDTF">2022-10-31T12:48:00Z</dcterms:modified>
</cp:coreProperties>
</file>