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E18F3" w:rsidRDefault="004E18F3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4E18F3" w:rsidRDefault="00B43911" w:rsidP="004E18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B458D" w:rsidRDefault="004E18F3" w:rsidP="004E18F3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53356">
        <w:rPr>
          <w:rFonts w:ascii="Times New Roman" w:hAnsi="Times New Roman"/>
          <w:b/>
          <w:sz w:val="24"/>
          <w:szCs w:val="24"/>
        </w:rPr>
        <w:t>Конференц-система з функцією синхронного перекладу</w:t>
      </w:r>
      <w:r w:rsidRPr="004E18F3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2A2E91" w:rsidRPr="002A2E91">
        <w:rPr>
          <w:rFonts w:ascii="Times New Roman" w:hAnsi="Times New Roman"/>
          <w:sz w:val="24"/>
          <w:szCs w:val="24"/>
        </w:rPr>
        <w:t>(код 32330000-5 за Єдиним закупівельним словником ДК 021-2015 Апаратура для запису та відтворення аудіо – та відео матеріалу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4E18F3" w:rsidRDefault="00C5335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4E18F3" w:rsidRPr="004F0374">
          <w:rPr>
            <w:rStyle w:val="a3"/>
            <w:rFonts w:ascii="Times New Roman" w:hAnsi="Times New Roman"/>
            <w:sz w:val="24"/>
            <w:szCs w:val="24"/>
          </w:rPr>
          <w:t>https://prozorro.gov.ua/tender/UA-2022-10-14-000667-a</w:t>
        </w:r>
      </w:hyperlink>
      <w:r w:rsidR="004E18F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2E91"/>
    <w:rsid w:val="003815B0"/>
    <w:rsid w:val="003F295C"/>
    <w:rsid w:val="004C1E9A"/>
    <w:rsid w:val="004E18F3"/>
    <w:rsid w:val="005B458D"/>
    <w:rsid w:val="0082145D"/>
    <w:rsid w:val="008E1728"/>
    <w:rsid w:val="00AB12C4"/>
    <w:rsid w:val="00B43911"/>
    <w:rsid w:val="00C02912"/>
    <w:rsid w:val="00C53356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14-00066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6B6C-5958-4387-BE7E-E3142C52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5</cp:revision>
  <dcterms:created xsi:type="dcterms:W3CDTF">2022-10-14T06:47:00Z</dcterms:created>
  <dcterms:modified xsi:type="dcterms:W3CDTF">2022-10-14T10:22:00Z</dcterms:modified>
</cp:coreProperties>
</file>