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C10492" w:rsidRDefault="004E21CE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1CE">
        <w:rPr>
          <w:rFonts w:ascii="Times New Roman" w:hAnsi="Times New Roman"/>
          <w:sz w:val="24"/>
          <w:szCs w:val="24"/>
        </w:rPr>
        <w:t>Пральне та швейне обладнання</w:t>
      </w:r>
      <w:r w:rsidR="00FA55DE" w:rsidRPr="004E21CE">
        <w:rPr>
          <w:rFonts w:ascii="Times New Roman" w:hAnsi="Times New Roman"/>
          <w:sz w:val="24"/>
          <w:szCs w:val="24"/>
        </w:rPr>
        <w:t xml:space="preserve"> в асортиме</w:t>
      </w:r>
      <w:r w:rsidRPr="004E21CE">
        <w:rPr>
          <w:rFonts w:ascii="Times New Roman" w:hAnsi="Times New Roman"/>
          <w:sz w:val="24"/>
          <w:szCs w:val="24"/>
        </w:rPr>
        <w:t>н</w:t>
      </w:r>
      <w:r w:rsidR="00FA55DE" w:rsidRPr="004E21CE">
        <w:rPr>
          <w:rFonts w:ascii="Times New Roman" w:hAnsi="Times New Roman"/>
          <w:sz w:val="24"/>
          <w:szCs w:val="24"/>
        </w:rPr>
        <w:t>ті</w:t>
      </w:r>
      <w:r w:rsidR="008E1728" w:rsidRPr="004E21C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4E21CE">
        <w:rPr>
          <w:rFonts w:ascii="Times New Roman" w:hAnsi="Times New Roman"/>
          <w:sz w:val="24"/>
          <w:szCs w:val="24"/>
        </w:rPr>
        <w:t xml:space="preserve">(код </w:t>
      </w:r>
      <w:r w:rsidRPr="004E21CE">
        <w:rPr>
          <w:rFonts w:ascii="Times New Roman" w:hAnsi="Times New Roman"/>
          <w:sz w:val="24"/>
          <w:szCs w:val="24"/>
        </w:rPr>
        <w:t>42710000-6</w:t>
      </w:r>
      <w:r w:rsidR="00B43911" w:rsidRPr="004E21CE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4E21CE">
        <w:rPr>
          <w:rFonts w:ascii="Times New Roman" w:hAnsi="Times New Roman"/>
          <w:sz w:val="24"/>
          <w:szCs w:val="24"/>
        </w:rPr>
        <w:t>–</w:t>
      </w:r>
      <w:r w:rsidR="00B43911" w:rsidRPr="004E21CE">
        <w:rPr>
          <w:rFonts w:ascii="Times New Roman" w:hAnsi="Times New Roman"/>
          <w:sz w:val="24"/>
          <w:szCs w:val="24"/>
        </w:rPr>
        <w:t xml:space="preserve"> </w:t>
      </w:r>
      <w:r w:rsidRPr="004E21CE">
        <w:rPr>
          <w:rFonts w:ascii="Times New Roman" w:hAnsi="Times New Roman"/>
          <w:sz w:val="24"/>
          <w:szCs w:val="24"/>
        </w:rPr>
        <w:t>Машини для виробництва текстильних виробів</w:t>
      </w:r>
      <w:r w:rsidR="00B43911" w:rsidRPr="004E21CE">
        <w:rPr>
          <w:rFonts w:ascii="Times New Roman" w:hAnsi="Times New Roman"/>
          <w:sz w:val="24"/>
          <w:szCs w:val="24"/>
        </w:rPr>
        <w:t xml:space="preserve">). </w:t>
      </w:r>
    </w:p>
    <w:p w:rsidR="00F6719D" w:rsidRDefault="00F6719D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1CE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4E21C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4E21CE">
        <w:rPr>
          <w:rFonts w:ascii="Times New Roman" w:hAnsi="Times New Roman"/>
          <w:sz w:val="24"/>
          <w:szCs w:val="24"/>
        </w:rPr>
        <w:t>:</w:t>
      </w:r>
      <w:r w:rsidR="00C1049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10492" w:rsidRPr="001914F4">
          <w:rPr>
            <w:rStyle w:val="a3"/>
            <w:rFonts w:ascii="Times New Roman" w:hAnsi="Times New Roman"/>
            <w:sz w:val="24"/>
            <w:szCs w:val="24"/>
          </w:rPr>
          <w:t>https://prozorro.gov.ua/tender/UA-2022-09-20-006608-a</w:t>
        </w:r>
      </w:hyperlink>
    </w:p>
    <w:p w:rsidR="00C10492" w:rsidRPr="004E21CE" w:rsidRDefault="00C10492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10492" w:rsidRPr="004E21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3815B0"/>
    <w:rsid w:val="004E21CE"/>
    <w:rsid w:val="005B458D"/>
    <w:rsid w:val="008E1728"/>
    <w:rsid w:val="009C1CB0"/>
    <w:rsid w:val="00B43911"/>
    <w:rsid w:val="00B66912"/>
    <w:rsid w:val="00C02912"/>
    <w:rsid w:val="00C10492"/>
    <w:rsid w:val="00D100CD"/>
    <w:rsid w:val="00F6719D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ED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0-0066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777-28F6-4280-8AD1-ACF9EEC1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2022-09-20T10:36:00Z</dcterms:created>
  <dcterms:modified xsi:type="dcterms:W3CDTF">2022-09-20T10:36:00Z</dcterms:modified>
</cp:coreProperties>
</file>