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33500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0F0F02" w:rsidRDefault="000F0F02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Текстильні вироби в асортименті</w:t>
      </w:r>
      <w:r w:rsidRPr="005B458D">
        <w:rPr>
          <w:rFonts w:ascii="Times New Roman" w:hAnsi="Times New Roman"/>
          <w:b/>
          <w:sz w:val="24"/>
          <w:szCs w:val="24"/>
        </w:rPr>
        <w:t xml:space="preserve"> </w:t>
      </w:r>
      <w:r w:rsidRPr="005B458D">
        <w:rPr>
          <w:rFonts w:ascii="Times New Roman" w:hAnsi="Times New Roman"/>
          <w:sz w:val="24"/>
          <w:szCs w:val="24"/>
        </w:rPr>
        <w:t>(код 39550000-2 згідно ДК 021:2015 – Вироби з нетканих матеріалів</w:t>
      </w:r>
      <w:r>
        <w:rPr>
          <w:rFonts w:ascii="Times New Roman" w:hAnsi="Times New Roman"/>
          <w:sz w:val="24"/>
          <w:szCs w:val="24"/>
        </w:rPr>
        <w:t>).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43911" w:rsidP="003350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BE39C0">
        <w:t xml:space="preserve"> </w:t>
      </w:r>
      <w:hyperlink r:id="rId6" w:history="1">
        <w:r w:rsidR="00BE39C0" w:rsidRPr="00BE39C0">
          <w:rPr>
            <w:rStyle w:val="a3"/>
            <w:rFonts w:ascii="Times New Roman" w:hAnsi="Times New Roman"/>
            <w:sz w:val="24"/>
            <w:szCs w:val="24"/>
          </w:rPr>
          <w:t>https://prozorro.gov.ua/tender/UA-2022-07-26-007726-a</w:t>
        </w:r>
      </w:hyperlink>
      <w:bookmarkStart w:id="0" w:name="_GoBack"/>
      <w:bookmarkEnd w:id="0"/>
      <w:r w:rsidR="0033500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0F02"/>
    <w:rsid w:val="00335002"/>
    <w:rsid w:val="003815B0"/>
    <w:rsid w:val="005B458D"/>
    <w:rsid w:val="008E1728"/>
    <w:rsid w:val="00B43911"/>
    <w:rsid w:val="00BE39C0"/>
    <w:rsid w:val="00C02912"/>
    <w:rsid w:val="00F0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621B8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35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07-26-0077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A64A8-1540-40BC-9F8F-8F21E979C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Ковальчук Олена Вікторівна</cp:lastModifiedBy>
  <cp:revision>6</cp:revision>
  <dcterms:created xsi:type="dcterms:W3CDTF">2022-07-26T12:51:00Z</dcterms:created>
  <dcterms:modified xsi:type="dcterms:W3CDTF">2022-07-27T05:24:00Z</dcterms:modified>
</cp:coreProperties>
</file>