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02FA" w14:textId="77777777" w:rsidR="00BC060A" w:rsidRDefault="008D44DF" w:rsidP="00BC060A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 xml:space="preserve">Обґрунтування технічних та якісних характеристик предмета закупівлі, </w:t>
      </w:r>
    </w:p>
    <w:p w14:paraId="71C21B37" w14:textId="77777777" w:rsidR="00FD3804" w:rsidRDefault="00D2293D" w:rsidP="00D2293D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  <w:r w:rsidRPr="00D2293D">
        <w:rPr>
          <w:rFonts w:eastAsiaTheme="minorHAnsi"/>
          <w:sz w:val="26"/>
          <w:szCs w:val="26"/>
          <w:lang w:val="uk-UA" w:eastAsia="en-US"/>
        </w:rPr>
        <w:t>ДК 021:2015 09130000-9 Нафта і дистиляти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D2293D">
        <w:rPr>
          <w:rFonts w:eastAsiaTheme="minorHAnsi"/>
          <w:sz w:val="26"/>
          <w:szCs w:val="26"/>
          <w:lang w:val="uk-UA" w:eastAsia="en-US"/>
        </w:rPr>
        <w:t>(Світлі нафтопродукти: лот 1 – 09130000-9 Нафта і дистиляти (дизельне паливо), лот 2 – 09130000-9 Нафта і дистиляти (бензин автомобільний)</w:t>
      </w:r>
    </w:p>
    <w:p w14:paraId="3E9B0A7C" w14:textId="77777777" w:rsidR="005577C6" w:rsidRPr="00BC060A" w:rsidRDefault="005577C6" w:rsidP="00BC060A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</w:p>
    <w:p w14:paraId="5CEE1A7A" w14:textId="77777777" w:rsidR="00396A8F" w:rsidRPr="00BD25D1" w:rsidRDefault="00396A8F" w:rsidP="00D2293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>З метою забезп</w:t>
      </w:r>
      <w:r>
        <w:rPr>
          <w:rFonts w:ascii="Times New Roman" w:hAnsi="Times New Roman" w:cs="Times New Roman"/>
          <w:sz w:val="26"/>
          <w:szCs w:val="26"/>
        </w:rPr>
        <w:t xml:space="preserve">ечення перевезення персоналу філії «ВП </w:t>
      </w:r>
      <w:r w:rsidRPr="00717649">
        <w:rPr>
          <w:rFonts w:ascii="Times New Roman" w:hAnsi="Times New Roman" w:cs="Times New Roman"/>
          <w:sz w:val="26"/>
          <w:szCs w:val="26"/>
        </w:rPr>
        <w:t>АЕС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76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АТ</w:t>
      </w:r>
      <w:r w:rsidRPr="00717649">
        <w:rPr>
          <w:rFonts w:ascii="Times New Roman" w:hAnsi="Times New Roman" w:cs="Times New Roman"/>
          <w:sz w:val="26"/>
          <w:szCs w:val="26"/>
        </w:rPr>
        <w:t xml:space="preserve"> «НАЕК Енергоатом»</w:t>
      </w:r>
      <w:r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>
        <w:rPr>
          <w:rFonts w:ascii="Times New Roman" w:hAnsi="Times New Roman" w:cs="Times New Roman"/>
          <w:sz w:val="26"/>
          <w:szCs w:val="26"/>
        </w:rPr>
        <w:t>відкриті торги</w:t>
      </w:r>
      <w:r w:rsidRPr="00BD25D1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293D" w:rsidRPr="00D2293D">
        <w:rPr>
          <w:rFonts w:ascii="Times New Roman" w:hAnsi="Times New Roman" w:cs="Times New Roman"/>
          <w:bCs/>
          <w:sz w:val="26"/>
          <w:szCs w:val="26"/>
        </w:rPr>
        <w:t>ДК 021:2015 09130000-9 Нафта і дистиляти (Світлі нафтопродукти: лот 1 – 09130000-9 Нафта і дистиляти (дизельне паливо), лот 2 – 09130000-9 Нафта і дистиляти (бензин автомобільний)</w:t>
      </w:r>
      <w:r w:rsidRPr="00BD25D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7A9595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3AC9581C" w14:textId="77777777" w:rsidR="00F746CE" w:rsidRDefault="00F746CE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7215EC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https://prozorro.gov.ua/uk/tender/UA-2025-10-23-001986-a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4601FD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BA5D56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</w:t>
      </w:r>
      <w:r w:rsidR="00E00761">
        <w:rPr>
          <w:rFonts w:ascii="Times New Roman" w:hAnsi="Times New Roman" w:cs="Times New Roman"/>
          <w:sz w:val="26"/>
          <w:szCs w:val="26"/>
        </w:rPr>
        <w:t>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6DC71C40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0A93BF2F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11A3255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97F43"/>
    <w:rsid w:val="000A107D"/>
    <w:rsid w:val="00150C50"/>
    <w:rsid w:val="001C04EF"/>
    <w:rsid w:val="001F3F35"/>
    <w:rsid w:val="002379EB"/>
    <w:rsid w:val="00295202"/>
    <w:rsid w:val="002A1ED6"/>
    <w:rsid w:val="002D1B5A"/>
    <w:rsid w:val="00304310"/>
    <w:rsid w:val="00374435"/>
    <w:rsid w:val="00396A8F"/>
    <w:rsid w:val="00423626"/>
    <w:rsid w:val="004478C0"/>
    <w:rsid w:val="004D03F8"/>
    <w:rsid w:val="004E257D"/>
    <w:rsid w:val="004F14DB"/>
    <w:rsid w:val="005577C6"/>
    <w:rsid w:val="006D339A"/>
    <w:rsid w:val="006E4B92"/>
    <w:rsid w:val="006F12F8"/>
    <w:rsid w:val="00717649"/>
    <w:rsid w:val="00744B34"/>
    <w:rsid w:val="00754375"/>
    <w:rsid w:val="008D44DF"/>
    <w:rsid w:val="009910F8"/>
    <w:rsid w:val="00991179"/>
    <w:rsid w:val="009F7BA3"/>
    <w:rsid w:val="00A06562"/>
    <w:rsid w:val="00A1246E"/>
    <w:rsid w:val="00A57C65"/>
    <w:rsid w:val="00A94ABA"/>
    <w:rsid w:val="00AD1EB8"/>
    <w:rsid w:val="00AF25F8"/>
    <w:rsid w:val="00B764FA"/>
    <w:rsid w:val="00B84F1C"/>
    <w:rsid w:val="00BA5D56"/>
    <w:rsid w:val="00BC060A"/>
    <w:rsid w:val="00BD25D1"/>
    <w:rsid w:val="00C10CF1"/>
    <w:rsid w:val="00CF11F8"/>
    <w:rsid w:val="00CF2792"/>
    <w:rsid w:val="00D2293D"/>
    <w:rsid w:val="00D4453C"/>
    <w:rsid w:val="00D73096"/>
    <w:rsid w:val="00D91FFF"/>
    <w:rsid w:val="00DF4BEA"/>
    <w:rsid w:val="00DF6678"/>
    <w:rsid w:val="00E00761"/>
    <w:rsid w:val="00E74F69"/>
    <w:rsid w:val="00EE63E1"/>
    <w:rsid w:val="00F2276F"/>
    <w:rsid w:val="00F746CE"/>
    <w:rsid w:val="00F7720E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E8D1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character" w:styleId="a6">
    <w:name w:val="Unresolved Mention"/>
    <w:basedOn w:val="a0"/>
    <w:uiPriority w:val="99"/>
    <w:semiHidden/>
    <w:unhideWhenUsed/>
    <w:rsid w:val="00F74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3-00198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2025-10-23T07:17:00Z</dcterms:created>
  <dcterms:modified xsi:type="dcterms:W3CDTF">2025-10-23T07:17:00Z</dcterms:modified>
</cp:coreProperties>
</file>