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D93AC1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</w:t>
      </w:r>
      <w:bookmarkStart w:id="0" w:name="_GoBack"/>
      <w:bookmarkEnd w:id="0"/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(Запасні частини до насосних агрегатів: лот 1 – 42120000-6 Насоси та компресори (запасні частини до насосних агрегатів типу ГЦН-317), лот 2 – 42120000-6 Насоси та компресори (запасні частини до насосів АХ 90, Д2000-100)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D93AC1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</w:t>
      </w:r>
      <w:r w:rsidR="007945BB" w:rsidRPr="007945BB">
        <w:rPr>
          <w:rFonts w:ascii="Times New Roman" w:hAnsi="Times New Roman" w:cs="Times New Roman"/>
          <w:sz w:val="24"/>
          <w:szCs w:val="24"/>
        </w:rPr>
        <w:t>Насоси та компресори (Запасні частини до насосних агрегатів: лот 1 – 42120000-6 Насоси та компресори (запасні частини до насосних агрегатів типу ГЦН-317), лот 2 – 42120000-6 Насоси та компресори (запасні частини до насосів АХ 90, Д2000-100)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F14892" w:rsidRDefault="00F14892" w:rsidP="00F148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410E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https://prozorro.gov.ua/tender/UA-2025-05-21-013669-a</w:t>
        </w:r>
      </w:hyperlink>
      <w:r w:rsidRPr="00F1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D93AC1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945BB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314BE"/>
    <w:rsid w:val="00CB511C"/>
    <w:rsid w:val="00CE1543"/>
    <w:rsid w:val="00CF2792"/>
    <w:rsid w:val="00D93AC1"/>
    <w:rsid w:val="00DA499E"/>
    <w:rsid w:val="00DE5FA2"/>
    <w:rsid w:val="00DF6678"/>
    <w:rsid w:val="00E020B7"/>
    <w:rsid w:val="00E675CE"/>
    <w:rsid w:val="00E82126"/>
    <w:rsid w:val="00ED4670"/>
    <w:rsid w:val="00F001E3"/>
    <w:rsid w:val="00F14892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D6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1-0136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2025-05-26T07:14:00Z</dcterms:created>
  <dcterms:modified xsi:type="dcterms:W3CDTF">2025-05-26T07:14:00Z</dcterms:modified>
</cp:coreProperties>
</file>