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7290" w:rsidRPr="001F7290" w:rsidRDefault="00C078C7" w:rsidP="00361E91">
      <w:pPr>
        <w:jc w:val="center"/>
        <w:rPr>
          <w:rFonts w:ascii="Times New Roman" w:hAnsi="Times New Roman" w:cs="Times New Roman"/>
          <w:sz w:val="26"/>
          <w:szCs w:val="26"/>
        </w:rPr>
      </w:pPr>
      <w:r w:rsidRPr="008A54D1">
        <w:rPr>
          <w:rFonts w:ascii="Times New Roman" w:hAnsi="Times New Roman" w:cs="Times New Roman"/>
          <w:b/>
          <w:sz w:val="26"/>
          <w:szCs w:val="26"/>
        </w:rPr>
        <w:t>Обґрунтування технічних та якісних характеристик предмета закупівлі, очікуваної вартості предмета закупівлі:</w:t>
      </w:r>
    </w:p>
    <w:p w:rsidR="00392FC1" w:rsidRPr="00392FC1" w:rsidRDefault="00392FC1" w:rsidP="00392FC1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392FC1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ДК 021:2015 45260000-7 Покрівельні роботи та інші спеціалізовані будівельні роботи </w:t>
      </w:r>
      <w:r w:rsidRPr="00392FC1">
        <w:rPr>
          <w:rFonts w:ascii="Times New Roman" w:eastAsia="Calibri" w:hAnsi="Times New Roman" w:cs="Times New Roman"/>
          <w:sz w:val="26"/>
          <w:szCs w:val="26"/>
        </w:rPr>
        <w:t>(</w:t>
      </w:r>
      <w:r w:rsidRPr="00392FC1">
        <w:rPr>
          <w:rFonts w:ascii="Times New Roman" w:eastAsia="Calibri" w:hAnsi="Times New Roman" w:cs="Times New Roman"/>
          <w:color w:val="000000"/>
          <w:sz w:val="26"/>
          <w:szCs w:val="26"/>
        </w:rPr>
        <w:t>Капітальний ремонт технологічних естакад трубопроводів та антикорозійний захист металоконструкцій).</w:t>
      </w:r>
    </w:p>
    <w:p w:rsidR="00136A66" w:rsidRPr="001F7290" w:rsidRDefault="00136A66" w:rsidP="00136A6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392FC1" w:rsidRDefault="00BC7D71" w:rsidP="00392FC1">
      <w:pPr>
        <w:pStyle w:val="Default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 метою забезпечення експлуатаційних потреб </w:t>
      </w:r>
      <w:r w:rsidR="000F33CC">
        <w:rPr>
          <w:sz w:val="26"/>
          <w:szCs w:val="26"/>
        </w:rPr>
        <w:t>АТ</w:t>
      </w:r>
      <w:r>
        <w:rPr>
          <w:sz w:val="26"/>
          <w:szCs w:val="26"/>
        </w:rPr>
        <w:t xml:space="preserve"> «НАЕК «Енергоатом» (</w:t>
      </w:r>
      <w:r w:rsidR="008D10EC" w:rsidRPr="008D10EC">
        <w:rPr>
          <w:color w:val="000000" w:themeColor="text1"/>
          <w:sz w:val="26"/>
          <w:szCs w:val="26"/>
        </w:rPr>
        <w:t>Замовник</w:t>
      </w:r>
      <w:r>
        <w:rPr>
          <w:sz w:val="26"/>
          <w:szCs w:val="26"/>
        </w:rPr>
        <w:t>) оголошено відкриті торги на закупівлю</w:t>
      </w:r>
      <w:r w:rsidR="00C078C7" w:rsidRPr="00400CDD">
        <w:rPr>
          <w:sz w:val="26"/>
          <w:szCs w:val="26"/>
        </w:rPr>
        <w:t xml:space="preserve">: </w:t>
      </w:r>
      <w:r w:rsidR="00392FC1" w:rsidRPr="004C1B30">
        <w:rPr>
          <w:rFonts w:eastAsiaTheme="minorHAnsi"/>
          <w:color w:val="000000" w:themeColor="text1"/>
          <w:sz w:val="26"/>
          <w:szCs w:val="26"/>
        </w:rPr>
        <w:t>ДК 021:2015 45260000-7 Покрівельні роботи та інші спеціалізовані будівельні роботи</w:t>
      </w:r>
      <w:r w:rsidR="00392FC1">
        <w:rPr>
          <w:rFonts w:eastAsiaTheme="minorHAnsi"/>
          <w:color w:val="000000" w:themeColor="text1"/>
          <w:sz w:val="26"/>
          <w:szCs w:val="26"/>
        </w:rPr>
        <w:t xml:space="preserve"> </w:t>
      </w:r>
      <w:r w:rsidR="00392FC1" w:rsidRPr="00475750">
        <w:rPr>
          <w:color w:val="auto"/>
          <w:sz w:val="26"/>
          <w:szCs w:val="26"/>
        </w:rPr>
        <w:t>(</w:t>
      </w:r>
      <w:r w:rsidR="00392FC1" w:rsidRPr="00475750">
        <w:rPr>
          <w:sz w:val="26"/>
          <w:szCs w:val="26"/>
        </w:rPr>
        <w:t>Капітальний</w:t>
      </w:r>
      <w:r w:rsidR="00392FC1" w:rsidRPr="00896C0D">
        <w:rPr>
          <w:sz w:val="26"/>
          <w:szCs w:val="26"/>
        </w:rPr>
        <w:t xml:space="preserve"> ремонт технологічних естакад трубопроводів та антикорозійний захист металоконструкцій</w:t>
      </w:r>
      <w:r w:rsidR="00392FC1">
        <w:rPr>
          <w:sz w:val="26"/>
          <w:szCs w:val="26"/>
        </w:rPr>
        <w:t>).</w:t>
      </w:r>
    </w:p>
    <w:p w:rsidR="00BC7D71" w:rsidRPr="0084750C" w:rsidRDefault="00BC7D71" w:rsidP="001A623C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4750C">
        <w:rPr>
          <w:rFonts w:ascii="Times New Roman" w:hAnsi="Times New Roman" w:cs="Times New Roman"/>
          <w:sz w:val="26"/>
          <w:szCs w:val="26"/>
        </w:rPr>
        <w:t xml:space="preserve">Технічні та якісні характеристики предмета закупівлі визначені у відповідному додатку до </w:t>
      </w:r>
      <w:r>
        <w:rPr>
          <w:rFonts w:ascii="Times New Roman" w:hAnsi="Times New Roman" w:cs="Times New Roman"/>
          <w:sz w:val="26"/>
          <w:szCs w:val="26"/>
        </w:rPr>
        <w:t>тендерної документації</w:t>
      </w:r>
      <w:r w:rsidRPr="0084750C">
        <w:rPr>
          <w:rFonts w:ascii="Times New Roman" w:hAnsi="Times New Roman" w:cs="Times New Roman"/>
          <w:sz w:val="26"/>
          <w:szCs w:val="26"/>
        </w:rPr>
        <w:t xml:space="preserve"> та встановлені відповідно до вимог і положень нормативних і виробничих документів </w:t>
      </w:r>
      <w:r w:rsidR="000F33CC">
        <w:rPr>
          <w:rFonts w:ascii="Times New Roman" w:hAnsi="Times New Roman" w:cs="Times New Roman"/>
          <w:sz w:val="26"/>
          <w:szCs w:val="26"/>
        </w:rPr>
        <w:t>АТ</w:t>
      </w:r>
      <w:r w:rsidRPr="0084750C">
        <w:rPr>
          <w:rFonts w:ascii="Times New Roman" w:hAnsi="Times New Roman" w:cs="Times New Roman"/>
          <w:sz w:val="26"/>
          <w:szCs w:val="26"/>
        </w:rPr>
        <w:t xml:space="preserve"> «НАЕК «Енергоатом» згідно з чинними нормами, стандартами і правилами з ядерної та радіаційної безпеки.</w:t>
      </w:r>
    </w:p>
    <w:p w:rsidR="00BC7D71" w:rsidRPr="0084750C" w:rsidRDefault="00BC7D71" w:rsidP="00BC7D71">
      <w:pPr>
        <w:pStyle w:val="2"/>
      </w:pPr>
      <w:r w:rsidRPr="0084750C"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</w:p>
    <w:p w:rsidR="00BC7D71" w:rsidRPr="0084750C" w:rsidRDefault="00776A46" w:rsidP="00776A46">
      <w:pPr>
        <w:spacing w:line="240" w:lineRule="auto"/>
        <w:ind w:firstLine="567"/>
        <w:contextualSpacing/>
        <w:rPr>
          <w:rFonts w:ascii="Times New Roman" w:hAnsi="Times New Roman" w:cs="Times New Roman"/>
          <w:sz w:val="26"/>
          <w:szCs w:val="26"/>
        </w:rPr>
      </w:pPr>
      <w:r w:rsidRPr="00776A46">
        <w:rPr>
          <w:rFonts w:ascii="Times New Roman" w:hAnsi="Times New Roman" w:cs="Times New Roman"/>
          <w:sz w:val="26"/>
          <w:szCs w:val="26"/>
        </w:rPr>
        <w:t xml:space="preserve">Посилання на процедуру закупівлі в електронній системі </w:t>
      </w:r>
      <w:proofErr w:type="spellStart"/>
      <w:r w:rsidRPr="00776A46">
        <w:rPr>
          <w:rFonts w:ascii="Times New Roman" w:hAnsi="Times New Roman" w:cs="Times New Roman"/>
          <w:sz w:val="26"/>
          <w:szCs w:val="26"/>
        </w:rPr>
        <w:t>закупівель</w:t>
      </w:r>
      <w:proofErr w:type="spellEnd"/>
      <w:r w:rsidRPr="00776A46">
        <w:rPr>
          <w:rFonts w:ascii="Times New Roman" w:hAnsi="Times New Roman" w:cs="Times New Roman"/>
          <w:sz w:val="26"/>
          <w:szCs w:val="26"/>
        </w:rPr>
        <w:t>: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hyperlink r:id="rId4" w:history="1">
        <w:r w:rsidRPr="005E2AC4">
          <w:rPr>
            <w:rStyle w:val="a3"/>
            <w:rFonts w:ascii="Times New Roman" w:hAnsi="Times New Roman" w:cs="Times New Roman"/>
            <w:sz w:val="26"/>
            <w:szCs w:val="26"/>
          </w:rPr>
          <w:t>https://prozorro.gov.ua/tender/UA-2025-05-14-009482-a</w:t>
        </w:r>
      </w:hyperlink>
      <w:r>
        <w:rPr>
          <w:rFonts w:ascii="Times New Roman" w:hAnsi="Times New Roman" w:cs="Times New Roman"/>
          <w:sz w:val="26"/>
          <w:szCs w:val="26"/>
        </w:rPr>
        <w:t>.</w:t>
      </w:r>
      <w:bookmarkStart w:id="0" w:name="_GoBack"/>
      <w:bookmarkEnd w:id="0"/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BC7D71" w:rsidRPr="0084750C" w:rsidRDefault="00BC7D71" w:rsidP="00BC7D71">
      <w:pPr>
        <w:rPr>
          <w:rFonts w:ascii="Times New Roman" w:hAnsi="Times New Roman" w:cs="Times New Roman"/>
          <w:sz w:val="26"/>
          <w:szCs w:val="26"/>
        </w:rPr>
      </w:pPr>
    </w:p>
    <w:sectPr w:rsidR="00BC7D71" w:rsidRPr="0084750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179"/>
    <w:rsid w:val="000C5FD6"/>
    <w:rsid w:val="000F33CC"/>
    <w:rsid w:val="00136A66"/>
    <w:rsid w:val="00150725"/>
    <w:rsid w:val="001835C1"/>
    <w:rsid w:val="001A623C"/>
    <w:rsid w:val="001D5548"/>
    <w:rsid w:val="001F7290"/>
    <w:rsid w:val="002813D2"/>
    <w:rsid w:val="00296CF2"/>
    <w:rsid w:val="00361E91"/>
    <w:rsid w:val="003651EE"/>
    <w:rsid w:val="00392FC1"/>
    <w:rsid w:val="00395B90"/>
    <w:rsid w:val="003A427D"/>
    <w:rsid w:val="00400CDD"/>
    <w:rsid w:val="00404CCD"/>
    <w:rsid w:val="00474250"/>
    <w:rsid w:val="004D70E8"/>
    <w:rsid w:val="004E257D"/>
    <w:rsid w:val="004F5884"/>
    <w:rsid w:val="005821DC"/>
    <w:rsid w:val="00594F84"/>
    <w:rsid w:val="005C0FC8"/>
    <w:rsid w:val="00624E6C"/>
    <w:rsid w:val="00670284"/>
    <w:rsid w:val="00686F2C"/>
    <w:rsid w:val="006D0E42"/>
    <w:rsid w:val="006E6749"/>
    <w:rsid w:val="006F2662"/>
    <w:rsid w:val="00776A46"/>
    <w:rsid w:val="007D420C"/>
    <w:rsid w:val="007F76A9"/>
    <w:rsid w:val="008136A6"/>
    <w:rsid w:val="008626AC"/>
    <w:rsid w:val="008A54D1"/>
    <w:rsid w:val="008C51AE"/>
    <w:rsid w:val="008D10EC"/>
    <w:rsid w:val="008D44DF"/>
    <w:rsid w:val="008E100B"/>
    <w:rsid w:val="008F3AE2"/>
    <w:rsid w:val="00932D15"/>
    <w:rsid w:val="0098148E"/>
    <w:rsid w:val="00991179"/>
    <w:rsid w:val="00A053EA"/>
    <w:rsid w:val="00A458B2"/>
    <w:rsid w:val="00AF29BD"/>
    <w:rsid w:val="00BA4CEF"/>
    <w:rsid w:val="00BC7D71"/>
    <w:rsid w:val="00BD6096"/>
    <w:rsid w:val="00BE43A1"/>
    <w:rsid w:val="00C078C7"/>
    <w:rsid w:val="00C1033B"/>
    <w:rsid w:val="00C1674D"/>
    <w:rsid w:val="00C25985"/>
    <w:rsid w:val="00CB091F"/>
    <w:rsid w:val="00CF2792"/>
    <w:rsid w:val="00DE01FA"/>
    <w:rsid w:val="00DF6678"/>
    <w:rsid w:val="00F2276F"/>
    <w:rsid w:val="00F56C58"/>
    <w:rsid w:val="00F665F9"/>
    <w:rsid w:val="00F81E12"/>
    <w:rsid w:val="00F83808"/>
    <w:rsid w:val="00FA0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ABD24"/>
  <w15:chartTrackingRefBased/>
  <w15:docId w15:val="{9B80B0F0-AF9B-44FD-A165-6D7FBCCA0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44DF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44DF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C51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8C51AE"/>
    <w:rPr>
      <w:rFonts w:ascii="Segoe UI" w:hAnsi="Segoe UI" w:cs="Segoe UI"/>
      <w:sz w:val="18"/>
      <w:szCs w:val="18"/>
      <w:lang w:val="uk-UA"/>
    </w:rPr>
  </w:style>
  <w:style w:type="paragraph" w:styleId="2">
    <w:name w:val="Body Text Indent 2"/>
    <w:basedOn w:val="a"/>
    <w:link w:val="20"/>
    <w:uiPriority w:val="99"/>
    <w:unhideWhenUsed/>
    <w:rsid w:val="00BC7D71"/>
    <w:pPr>
      <w:spacing w:line="240" w:lineRule="auto"/>
      <w:ind w:firstLine="567"/>
      <w:contextualSpacing/>
      <w:jc w:val="both"/>
    </w:pPr>
    <w:rPr>
      <w:rFonts w:ascii="Times New Roman" w:hAnsi="Times New Roman" w:cs="Times New Roman"/>
      <w:sz w:val="26"/>
      <w:szCs w:val="26"/>
    </w:rPr>
  </w:style>
  <w:style w:type="character" w:customStyle="1" w:styleId="20">
    <w:name w:val="Основний текст з відступом 2 Знак"/>
    <w:basedOn w:val="a0"/>
    <w:link w:val="2"/>
    <w:uiPriority w:val="99"/>
    <w:rsid w:val="00BC7D71"/>
    <w:rPr>
      <w:rFonts w:ascii="Times New Roman" w:hAnsi="Times New Roman" w:cs="Times New Roman"/>
      <w:sz w:val="26"/>
      <w:szCs w:val="26"/>
      <w:lang w:val="uk-UA"/>
    </w:rPr>
  </w:style>
  <w:style w:type="paragraph" w:customStyle="1" w:styleId="Default">
    <w:name w:val="Default"/>
    <w:rsid w:val="00392FC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32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ozorro.gov.ua/tender/UA-2025-05-14-009482-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914</Words>
  <Characters>522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Худенко Ірина Валентинівна</dc:creator>
  <cp:keywords/>
  <dc:description/>
  <cp:lastModifiedBy>Ветоха Дарія Миколаївна</cp:lastModifiedBy>
  <cp:revision>35</cp:revision>
  <cp:lastPrinted>2025-04-22T10:16:00Z</cp:lastPrinted>
  <dcterms:created xsi:type="dcterms:W3CDTF">2023-04-28T12:00:00Z</dcterms:created>
  <dcterms:modified xsi:type="dcterms:W3CDTF">2025-05-14T12:26:00Z</dcterms:modified>
</cp:coreProperties>
</file>