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E4EBC" w14:textId="77777777" w:rsidR="003B3FE8" w:rsidRPr="00DE0615" w:rsidRDefault="003B3FE8" w:rsidP="003B3FE8">
      <w:pPr>
        <w:spacing w:after="0" w:line="288" w:lineRule="auto"/>
        <w:jc w:val="center"/>
        <w:rPr>
          <w:rFonts w:ascii="Times New Roman" w:hAnsi="Times New Roman" w:cs="Times New Roman"/>
          <w:b/>
          <w:sz w:val="26"/>
          <w:szCs w:val="26"/>
        </w:rPr>
      </w:pPr>
      <w:r w:rsidRPr="00DE0615">
        <w:rPr>
          <w:rFonts w:ascii="Times New Roman" w:hAnsi="Times New Roman" w:cs="Times New Roman"/>
          <w:b/>
          <w:sz w:val="26"/>
          <w:szCs w:val="26"/>
        </w:rPr>
        <w:t>Обґрунтування технічних та якісних характеристик предмета закупівлі,</w:t>
      </w:r>
    </w:p>
    <w:p w14:paraId="6CAE4EBD" w14:textId="77777777" w:rsidR="003B3FE8" w:rsidRPr="00DE0615" w:rsidRDefault="003B3FE8" w:rsidP="003B3FE8">
      <w:pPr>
        <w:spacing w:after="0" w:line="288" w:lineRule="auto"/>
        <w:jc w:val="center"/>
        <w:rPr>
          <w:rFonts w:ascii="Times New Roman" w:hAnsi="Times New Roman" w:cs="Times New Roman"/>
          <w:b/>
          <w:sz w:val="26"/>
          <w:szCs w:val="26"/>
        </w:rPr>
      </w:pPr>
      <w:r w:rsidRPr="00DE0615">
        <w:rPr>
          <w:rFonts w:ascii="Times New Roman" w:hAnsi="Times New Roman" w:cs="Times New Roman"/>
          <w:b/>
          <w:sz w:val="26"/>
          <w:szCs w:val="26"/>
        </w:rPr>
        <w:t>очікуваної вартості</w:t>
      </w:r>
    </w:p>
    <w:p w14:paraId="6CAE4EBE" w14:textId="77777777" w:rsidR="003B3FE8" w:rsidRPr="00DE0615" w:rsidRDefault="003B3FE8" w:rsidP="003B3FE8">
      <w:pPr>
        <w:spacing w:after="0" w:line="288" w:lineRule="auto"/>
        <w:rPr>
          <w:rFonts w:ascii="Times New Roman" w:hAnsi="Times New Roman" w:cs="Times New Roman"/>
          <w:b/>
          <w:sz w:val="26"/>
          <w:szCs w:val="26"/>
        </w:rPr>
      </w:pPr>
    </w:p>
    <w:p w14:paraId="6CAE4EBF" w14:textId="62F3A8A6" w:rsidR="003B3FE8" w:rsidRPr="00DE0615" w:rsidRDefault="00F7350B" w:rsidP="00D12208">
      <w:pPr>
        <w:spacing w:after="0" w:line="288" w:lineRule="auto"/>
        <w:jc w:val="both"/>
        <w:rPr>
          <w:rFonts w:ascii="Times New Roman" w:hAnsi="Times New Roman" w:cs="Times New Roman"/>
          <w:sz w:val="26"/>
          <w:szCs w:val="26"/>
        </w:rPr>
      </w:pPr>
      <w:r w:rsidRPr="00DE0615">
        <w:rPr>
          <w:rFonts w:ascii="Times New Roman" w:hAnsi="Times New Roman" w:cs="Times New Roman"/>
          <w:b/>
          <w:sz w:val="26"/>
          <w:szCs w:val="26"/>
        </w:rPr>
        <w:t>Предмет закупівлі:</w:t>
      </w:r>
      <w:r w:rsidRPr="00DE0615">
        <w:rPr>
          <w:rFonts w:ascii="Times New Roman" w:hAnsi="Times New Roman" w:cs="Times New Roman"/>
          <w:sz w:val="26"/>
          <w:szCs w:val="26"/>
        </w:rPr>
        <w:t xml:space="preserve"> </w:t>
      </w:r>
      <w:r w:rsidR="00D12208" w:rsidRPr="00DE0615">
        <w:rPr>
          <w:rFonts w:ascii="Times New Roman" w:hAnsi="Times New Roman" w:cs="Times New Roman"/>
          <w:sz w:val="26"/>
          <w:szCs w:val="26"/>
        </w:rPr>
        <w:t>ДК 021:2015 72260000-5 Послуги пов’язані з програмним забезпеченням (</w:t>
      </w:r>
      <w:r w:rsidR="00B25CB2" w:rsidRPr="00DE0615">
        <w:rPr>
          <w:rFonts w:ascii="Times New Roman" w:hAnsi="Times New Roman" w:cs="Times New Roman"/>
          <w:sz w:val="26"/>
          <w:szCs w:val="26"/>
        </w:rPr>
        <w:t xml:space="preserve">Програмне забезпечення для сканування </w:t>
      </w:r>
      <w:proofErr w:type="spellStart"/>
      <w:r w:rsidR="00B25CB2" w:rsidRPr="00DE0615">
        <w:rPr>
          <w:rFonts w:ascii="Times New Roman" w:hAnsi="Times New Roman" w:cs="Times New Roman"/>
          <w:sz w:val="26"/>
          <w:szCs w:val="26"/>
        </w:rPr>
        <w:t>вразливостей</w:t>
      </w:r>
      <w:proofErr w:type="spellEnd"/>
      <w:r w:rsidR="00B25CB2" w:rsidRPr="00DE0615">
        <w:rPr>
          <w:rFonts w:ascii="Times New Roman" w:hAnsi="Times New Roman" w:cs="Times New Roman"/>
          <w:sz w:val="26"/>
          <w:szCs w:val="26"/>
        </w:rPr>
        <w:t xml:space="preserve"> і перевірки безпеки </w:t>
      </w:r>
      <w:r w:rsidR="000F573B">
        <w:rPr>
          <w:rFonts w:ascii="Times New Roman" w:hAnsi="Times New Roman" w:cs="Times New Roman"/>
          <w:sz w:val="26"/>
          <w:szCs w:val="26"/>
        </w:rPr>
        <w:t>у вигляді підписки терміном на 1 рік</w:t>
      </w:r>
      <w:r w:rsidR="00D12208" w:rsidRPr="00DE0615">
        <w:rPr>
          <w:rFonts w:ascii="Times New Roman" w:hAnsi="Times New Roman" w:cs="Times New Roman"/>
          <w:sz w:val="26"/>
          <w:szCs w:val="26"/>
        </w:rPr>
        <w:t>)</w:t>
      </w:r>
    </w:p>
    <w:p w14:paraId="6CAE4EC0" w14:textId="77777777" w:rsidR="003B3FE8" w:rsidRPr="00DE0615" w:rsidRDefault="003B3FE8" w:rsidP="003B3FE8">
      <w:pPr>
        <w:spacing w:after="0" w:line="288" w:lineRule="auto"/>
        <w:rPr>
          <w:rFonts w:ascii="Times New Roman" w:hAnsi="Times New Roman" w:cs="Times New Roman"/>
          <w:b/>
          <w:sz w:val="26"/>
          <w:szCs w:val="26"/>
        </w:rPr>
      </w:pPr>
    </w:p>
    <w:p w14:paraId="6CAE4EC1" w14:textId="77777777" w:rsidR="00D12208" w:rsidRPr="00DE0615" w:rsidRDefault="003B3FE8" w:rsidP="00D12208">
      <w:pPr>
        <w:widowControl w:val="0"/>
        <w:jc w:val="both"/>
      </w:pPr>
      <w:r w:rsidRPr="00DE0615">
        <w:rPr>
          <w:rFonts w:ascii="Times New Roman" w:hAnsi="Times New Roman" w:cs="Times New Roman"/>
          <w:b/>
          <w:sz w:val="26"/>
          <w:szCs w:val="26"/>
        </w:rPr>
        <w:t>Технічні та якісні характеристики предмета закупівлі:</w:t>
      </w:r>
      <w:r w:rsidRPr="00DE0615">
        <w:rPr>
          <w:rFonts w:ascii="Times New Roman" w:hAnsi="Times New Roman" w:cs="Times New Roman"/>
          <w:sz w:val="26"/>
          <w:szCs w:val="26"/>
        </w:rPr>
        <w:t xml:space="preserve"> </w:t>
      </w:r>
      <w:r w:rsidR="00886EB4" w:rsidRPr="00DE0615">
        <w:rPr>
          <w:rFonts w:ascii="Times New Roman" w:hAnsi="Times New Roman" w:cs="Times New Roman"/>
          <w:sz w:val="26"/>
          <w:szCs w:val="26"/>
        </w:rPr>
        <w:t xml:space="preserve">метою закупівлі програмного забезпечення </w:t>
      </w:r>
      <w:r w:rsidR="000B5F8B" w:rsidRPr="00DE0615">
        <w:rPr>
          <w:rFonts w:ascii="Times New Roman" w:hAnsi="Times New Roman" w:cs="Times New Roman"/>
          <w:sz w:val="26"/>
          <w:szCs w:val="26"/>
        </w:rPr>
        <w:t xml:space="preserve">для сканування </w:t>
      </w:r>
      <w:proofErr w:type="spellStart"/>
      <w:r w:rsidR="000B5F8B" w:rsidRPr="00DE0615">
        <w:rPr>
          <w:rFonts w:ascii="Times New Roman" w:hAnsi="Times New Roman" w:cs="Times New Roman"/>
          <w:sz w:val="26"/>
          <w:szCs w:val="26"/>
        </w:rPr>
        <w:t>вразливостей</w:t>
      </w:r>
      <w:proofErr w:type="spellEnd"/>
      <w:r w:rsidR="000B5F8B" w:rsidRPr="00DE0615">
        <w:rPr>
          <w:rFonts w:ascii="Times New Roman" w:hAnsi="Times New Roman" w:cs="Times New Roman"/>
          <w:sz w:val="26"/>
          <w:szCs w:val="26"/>
        </w:rPr>
        <w:t xml:space="preserve"> і перевірки безпеки </w:t>
      </w:r>
      <w:r w:rsidR="000B5F8B">
        <w:rPr>
          <w:rFonts w:ascii="Times New Roman" w:hAnsi="Times New Roman" w:cs="Times New Roman"/>
          <w:sz w:val="26"/>
          <w:szCs w:val="26"/>
        </w:rPr>
        <w:t>у вигляді підписки терміном на 1 рік</w:t>
      </w:r>
      <w:r w:rsidR="00886EB4" w:rsidRPr="00DE0615">
        <w:rPr>
          <w:rFonts w:ascii="Times New Roman" w:hAnsi="Times New Roman" w:cs="Times New Roman"/>
          <w:sz w:val="26"/>
          <w:szCs w:val="26"/>
        </w:rPr>
        <w:t xml:space="preserve"> є забезпечення належного рівня </w:t>
      </w:r>
      <w:proofErr w:type="spellStart"/>
      <w:r w:rsidR="00886EB4" w:rsidRPr="00DE0615">
        <w:rPr>
          <w:rFonts w:ascii="Times New Roman" w:hAnsi="Times New Roman" w:cs="Times New Roman"/>
          <w:sz w:val="26"/>
          <w:szCs w:val="26"/>
        </w:rPr>
        <w:t>кібербезпеки</w:t>
      </w:r>
      <w:proofErr w:type="spellEnd"/>
      <w:r w:rsidR="00886EB4" w:rsidRPr="00DE0615">
        <w:rPr>
          <w:rFonts w:ascii="Times New Roman" w:hAnsi="Times New Roman" w:cs="Times New Roman"/>
          <w:sz w:val="26"/>
          <w:szCs w:val="26"/>
        </w:rPr>
        <w:t xml:space="preserve"> інформаційно-комунікаційних систем та ресурсів Компанії, а також ефективного захисту цих систем від потенційних </w:t>
      </w:r>
      <w:proofErr w:type="spellStart"/>
      <w:r w:rsidR="00886EB4" w:rsidRPr="00DE0615">
        <w:rPr>
          <w:rFonts w:ascii="Times New Roman" w:hAnsi="Times New Roman" w:cs="Times New Roman"/>
          <w:sz w:val="26"/>
          <w:szCs w:val="26"/>
        </w:rPr>
        <w:t>кіберзагроз</w:t>
      </w:r>
      <w:proofErr w:type="spellEnd"/>
      <w:r w:rsidR="00886EB4" w:rsidRPr="00DE0615">
        <w:rPr>
          <w:rFonts w:ascii="Times New Roman" w:hAnsi="Times New Roman" w:cs="Times New Roman"/>
          <w:sz w:val="26"/>
          <w:szCs w:val="26"/>
        </w:rPr>
        <w:t>, таких як вразливості, атаки та вторгнення.</w:t>
      </w:r>
      <w:r w:rsidR="00D12208" w:rsidRPr="00DE0615">
        <w:rPr>
          <w:rFonts w:ascii="Times New Roman" w:hAnsi="Times New Roman" w:cs="Times New Roman"/>
          <w:sz w:val="26"/>
          <w:szCs w:val="26"/>
        </w:rPr>
        <w:t xml:space="preserve"> Зазначене програмне забезпечення є складовою частиною SOC (</w:t>
      </w:r>
      <w:proofErr w:type="spellStart"/>
      <w:r w:rsidR="00D12208" w:rsidRPr="00DE0615">
        <w:rPr>
          <w:rFonts w:ascii="Times New Roman" w:hAnsi="Times New Roman" w:cs="Times New Roman"/>
          <w:sz w:val="26"/>
          <w:szCs w:val="26"/>
        </w:rPr>
        <w:t>Security</w:t>
      </w:r>
      <w:proofErr w:type="spellEnd"/>
      <w:r w:rsidR="00D12208" w:rsidRPr="00DE0615">
        <w:rPr>
          <w:rFonts w:ascii="Times New Roman" w:hAnsi="Times New Roman" w:cs="Times New Roman"/>
          <w:sz w:val="26"/>
          <w:szCs w:val="26"/>
        </w:rPr>
        <w:t xml:space="preserve"> </w:t>
      </w:r>
      <w:proofErr w:type="spellStart"/>
      <w:r w:rsidR="00D12208" w:rsidRPr="00DE0615">
        <w:rPr>
          <w:rFonts w:ascii="Times New Roman" w:hAnsi="Times New Roman" w:cs="Times New Roman"/>
          <w:sz w:val="26"/>
          <w:szCs w:val="26"/>
        </w:rPr>
        <w:t>Operations</w:t>
      </w:r>
      <w:proofErr w:type="spellEnd"/>
      <w:r w:rsidR="00D12208" w:rsidRPr="00DE0615">
        <w:rPr>
          <w:rFonts w:ascii="Times New Roman" w:hAnsi="Times New Roman" w:cs="Times New Roman"/>
          <w:sz w:val="26"/>
          <w:szCs w:val="26"/>
        </w:rPr>
        <w:t xml:space="preserve"> </w:t>
      </w:r>
      <w:proofErr w:type="spellStart"/>
      <w:r w:rsidR="00D12208" w:rsidRPr="00DE0615">
        <w:rPr>
          <w:rFonts w:ascii="Times New Roman" w:hAnsi="Times New Roman" w:cs="Times New Roman"/>
          <w:sz w:val="26"/>
          <w:szCs w:val="26"/>
        </w:rPr>
        <w:t>Center</w:t>
      </w:r>
      <w:proofErr w:type="spellEnd"/>
      <w:r w:rsidR="00D12208" w:rsidRPr="00DE0615">
        <w:rPr>
          <w:rFonts w:ascii="Times New Roman" w:hAnsi="Times New Roman" w:cs="Times New Roman"/>
          <w:sz w:val="26"/>
          <w:szCs w:val="26"/>
        </w:rPr>
        <w:t xml:space="preserve">) АТ «НАЕК «Енергоатом» і забезпечує автоматизацію </w:t>
      </w:r>
      <w:r w:rsidR="00886EB4" w:rsidRPr="00DE0615">
        <w:rPr>
          <w:rFonts w:ascii="Times New Roman" w:hAnsi="Times New Roman" w:cs="Times New Roman"/>
          <w:sz w:val="26"/>
          <w:szCs w:val="26"/>
        </w:rPr>
        <w:t xml:space="preserve">процесу виявлення </w:t>
      </w:r>
      <w:proofErr w:type="spellStart"/>
      <w:r w:rsidR="00886EB4" w:rsidRPr="00DE0615">
        <w:rPr>
          <w:rFonts w:ascii="Times New Roman" w:hAnsi="Times New Roman" w:cs="Times New Roman"/>
          <w:sz w:val="26"/>
          <w:szCs w:val="26"/>
        </w:rPr>
        <w:t>вразливостей</w:t>
      </w:r>
      <w:proofErr w:type="spellEnd"/>
      <w:r w:rsidR="00886EB4" w:rsidRPr="00DE0615">
        <w:rPr>
          <w:rFonts w:ascii="Times New Roman" w:hAnsi="Times New Roman" w:cs="Times New Roman"/>
          <w:sz w:val="26"/>
          <w:szCs w:val="26"/>
        </w:rPr>
        <w:t xml:space="preserve">, їх оцінки та документування, що дозволить забезпечити високий рівень безпеки всіх компонентів інфраструктури. Програмне забезпечення також має потужні аналітичні можливості для аналізу результатів сканувань, що сприяє своєчасному реагуванню на інциденти безпеки та ухваленню ефективних рішень щодо вжиття заходів по усуненню </w:t>
      </w:r>
      <w:proofErr w:type="spellStart"/>
      <w:r w:rsidR="00886EB4" w:rsidRPr="00DE0615">
        <w:rPr>
          <w:rFonts w:ascii="Times New Roman" w:hAnsi="Times New Roman" w:cs="Times New Roman"/>
          <w:sz w:val="26"/>
          <w:szCs w:val="26"/>
        </w:rPr>
        <w:t>вразливостей</w:t>
      </w:r>
      <w:proofErr w:type="spellEnd"/>
      <w:r w:rsidR="00886EB4" w:rsidRPr="00DE0615">
        <w:rPr>
          <w:rFonts w:ascii="Times New Roman" w:hAnsi="Times New Roman" w:cs="Times New Roman"/>
          <w:sz w:val="26"/>
          <w:szCs w:val="26"/>
        </w:rPr>
        <w:t>.</w:t>
      </w:r>
      <w:r w:rsidR="00F7350B" w:rsidRPr="00DE0615">
        <w:rPr>
          <w:rFonts w:ascii="Times New Roman" w:hAnsi="Times New Roman" w:cs="Times New Roman"/>
          <w:sz w:val="26"/>
          <w:szCs w:val="26"/>
        </w:rPr>
        <w:t xml:space="preserve"> </w:t>
      </w:r>
      <w:r w:rsidR="00D12208" w:rsidRPr="00DE0615">
        <w:rPr>
          <w:rFonts w:ascii="Times New Roman" w:hAnsi="Times New Roman" w:cs="Times New Roman"/>
          <w:sz w:val="26"/>
          <w:szCs w:val="26"/>
        </w:rPr>
        <w:t>До обсягу послуг включається наступне:</w:t>
      </w:r>
    </w:p>
    <w:p w14:paraId="6CAE4EC2" w14:textId="77777777" w:rsidR="00D12208" w:rsidRPr="00DE0615" w:rsidRDefault="00D12208" w:rsidP="00D12208">
      <w:pPr>
        <w:pStyle w:val="a6"/>
        <w:widowControl w:val="0"/>
        <w:numPr>
          <w:ilvl w:val="0"/>
          <w:numId w:val="1"/>
        </w:numPr>
        <w:jc w:val="both"/>
        <w:rPr>
          <w:sz w:val="26"/>
          <w:szCs w:val="26"/>
          <w:lang w:val="uk-UA"/>
        </w:rPr>
      </w:pPr>
      <w:r w:rsidRPr="00DE0615">
        <w:rPr>
          <w:sz w:val="26"/>
          <w:szCs w:val="26"/>
          <w:lang w:val="uk-UA"/>
        </w:rPr>
        <w:t xml:space="preserve">постачання програмного забезпечення </w:t>
      </w:r>
      <w:proofErr w:type="spellStart"/>
      <w:r w:rsidR="00886EB4" w:rsidRPr="00DE0615">
        <w:rPr>
          <w:lang w:val="uk-UA"/>
        </w:rPr>
        <w:t>Nessus</w:t>
      </w:r>
      <w:proofErr w:type="spellEnd"/>
      <w:r w:rsidR="00886EB4" w:rsidRPr="00DE0615">
        <w:rPr>
          <w:lang w:val="uk-UA"/>
        </w:rPr>
        <w:t xml:space="preserve"> Professional</w:t>
      </w:r>
      <w:r w:rsidRPr="00DE0615">
        <w:rPr>
          <w:sz w:val="26"/>
          <w:szCs w:val="26"/>
          <w:lang w:val="uk-UA"/>
        </w:rPr>
        <w:t xml:space="preserve"> (або еквівалент) у вигляді підписки терміном на 1 рік;</w:t>
      </w:r>
    </w:p>
    <w:p w14:paraId="6CAE4EC3" w14:textId="77777777" w:rsidR="00D12208" w:rsidRPr="00DE0615" w:rsidRDefault="00886EB4" w:rsidP="00D12208">
      <w:pPr>
        <w:pStyle w:val="a6"/>
        <w:widowControl w:val="0"/>
        <w:numPr>
          <w:ilvl w:val="0"/>
          <w:numId w:val="1"/>
        </w:numPr>
        <w:jc w:val="both"/>
        <w:rPr>
          <w:sz w:val="26"/>
          <w:szCs w:val="26"/>
          <w:lang w:val="uk-UA"/>
        </w:rPr>
      </w:pPr>
      <w:r w:rsidRPr="00DE0615">
        <w:rPr>
          <w:sz w:val="26"/>
          <w:szCs w:val="26"/>
          <w:lang w:val="uk-UA"/>
        </w:rPr>
        <w:t xml:space="preserve">надання доступу до всіх оновлень баз </w:t>
      </w:r>
      <w:proofErr w:type="spellStart"/>
      <w:r w:rsidRPr="00DE0615">
        <w:rPr>
          <w:sz w:val="26"/>
          <w:szCs w:val="26"/>
          <w:lang w:val="uk-UA"/>
        </w:rPr>
        <w:t>вразливостей</w:t>
      </w:r>
      <w:proofErr w:type="spellEnd"/>
      <w:r w:rsidRPr="00DE0615">
        <w:rPr>
          <w:sz w:val="26"/>
          <w:szCs w:val="26"/>
          <w:lang w:val="uk-UA"/>
        </w:rPr>
        <w:t xml:space="preserve"> та програмного забезпечення протягом терміну підписки</w:t>
      </w:r>
      <w:r w:rsidR="00D12208" w:rsidRPr="00DE0615">
        <w:rPr>
          <w:sz w:val="26"/>
          <w:szCs w:val="26"/>
          <w:lang w:val="uk-UA"/>
        </w:rPr>
        <w:t>;</w:t>
      </w:r>
    </w:p>
    <w:p w14:paraId="6CAE4EC4" w14:textId="77777777" w:rsidR="003B3FE8" w:rsidRPr="00DE0615" w:rsidRDefault="00D12208" w:rsidP="004C7496">
      <w:pPr>
        <w:pStyle w:val="a6"/>
        <w:widowControl w:val="0"/>
        <w:numPr>
          <w:ilvl w:val="0"/>
          <w:numId w:val="1"/>
        </w:numPr>
        <w:spacing w:line="288" w:lineRule="auto"/>
        <w:jc w:val="both"/>
        <w:rPr>
          <w:sz w:val="26"/>
          <w:szCs w:val="26"/>
          <w:lang w:val="uk-UA"/>
        </w:rPr>
      </w:pPr>
      <w:r w:rsidRPr="00DE0615">
        <w:rPr>
          <w:sz w:val="26"/>
          <w:szCs w:val="26"/>
          <w:lang w:val="uk-UA"/>
        </w:rPr>
        <w:t>н</w:t>
      </w:r>
      <w:r w:rsidR="00886EB4" w:rsidRPr="00DE0615">
        <w:rPr>
          <w:sz w:val="26"/>
          <w:szCs w:val="26"/>
          <w:lang w:val="uk-UA"/>
        </w:rPr>
        <w:t xml:space="preserve">адання технічної підтримки протягом терміну підписки, що включає допомогу </w:t>
      </w:r>
      <w:r w:rsidR="00DE0615" w:rsidRPr="00DE0615">
        <w:rPr>
          <w:sz w:val="26"/>
          <w:szCs w:val="26"/>
          <w:lang w:val="uk-UA"/>
        </w:rPr>
        <w:t xml:space="preserve">в </w:t>
      </w:r>
      <w:r w:rsidR="00886EB4" w:rsidRPr="00DE0615">
        <w:rPr>
          <w:sz w:val="26"/>
          <w:szCs w:val="26"/>
          <w:lang w:val="uk-UA"/>
        </w:rPr>
        <w:t>вирішенн</w:t>
      </w:r>
      <w:r w:rsidR="00DE0615" w:rsidRPr="00DE0615">
        <w:rPr>
          <w:sz w:val="26"/>
          <w:szCs w:val="26"/>
          <w:lang w:val="uk-UA"/>
        </w:rPr>
        <w:t>і</w:t>
      </w:r>
      <w:r w:rsidR="00886EB4" w:rsidRPr="00DE0615">
        <w:rPr>
          <w:sz w:val="26"/>
          <w:szCs w:val="26"/>
          <w:lang w:val="uk-UA"/>
        </w:rPr>
        <w:t xml:space="preserve"> проблем, що виникають у процесі використання продукту</w:t>
      </w:r>
      <w:r w:rsidR="00DE0615" w:rsidRPr="00DE0615">
        <w:rPr>
          <w:lang w:val="uk-UA"/>
        </w:rPr>
        <w:t>.</w:t>
      </w:r>
    </w:p>
    <w:p w14:paraId="6CAE4EC5" w14:textId="77777777" w:rsidR="003B3FE8" w:rsidRPr="00DE0615" w:rsidRDefault="003B3FE8" w:rsidP="00217488">
      <w:pPr>
        <w:spacing w:after="0" w:line="288" w:lineRule="auto"/>
        <w:ind w:firstLine="550"/>
        <w:jc w:val="both"/>
        <w:rPr>
          <w:rFonts w:ascii="Times New Roman" w:hAnsi="Times New Roman" w:cs="Times New Roman"/>
          <w:sz w:val="26"/>
          <w:szCs w:val="26"/>
        </w:rPr>
      </w:pPr>
      <w:r w:rsidRPr="00DE0615">
        <w:rPr>
          <w:rFonts w:ascii="Times New Roman" w:hAnsi="Times New Roman" w:cs="Times New Roman"/>
          <w:sz w:val="26"/>
          <w:szCs w:val="26"/>
        </w:rPr>
        <w:t xml:space="preserve">Детальний опис технічних та якісних характеристик визначений у Додатку 4 до Тендерної документації. </w:t>
      </w:r>
    </w:p>
    <w:p w14:paraId="6CAE4EC6" w14:textId="77777777" w:rsidR="003B3FE8" w:rsidRPr="00DE0615" w:rsidRDefault="003B3FE8" w:rsidP="00217488">
      <w:pPr>
        <w:spacing w:after="0" w:line="288" w:lineRule="auto"/>
        <w:jc w:val="both"/>
        <w:rPr>
          <w:rFonts w:ascii="Times New Roman" w:hAnsi="Times New Roman" w:cs="Times New Roman"/>
          <w:b/>
          <w:sz w:val="26"/>
          <w:szCs w:val="26"/>
        </w:rPr>
      </w:pPr>
    </w:p>
    <w:p w14:paraId="6CAE4EC7" w14:textId="77777777" w:rsidR="003B3FE8" w:rsidRPr="00DE0615" w:rsidRDefault="003B3FE8" w:rsidP="00217488">
      <w:pPr>
        <w:spacing w:after="0" w:line="288" w:lineRule="auto"/>
        <w:jc w:val="both"/>
        <w:rPr>
          <w:rFonts w:ascii="Times New Roman" w:hAnsi="Times New Roman" w:cs="Times New Roman"/>
          <w:sz w:val="26"/>
          <w:szCs w:val="26"/>
        </w:rPr>
      </w:pPr>
      <w:r w:rsidRPr="00DE0615">
        <w:rPr>
          <w:rFonts w:ascii="Times New Roman" w:hAnsi="Times New Roman" w:cs="Times New Roman"/>
          <w:b/>
          <w:sz w:val="26"/>
          <w:szCs w:val="26"/>
        </w:rPr>
        <w:t xml:space="preserve">Очікувана вартість предмета закупівлі: </w:t>
      </w:r>
      <w:r w:rsidRPr="00DE0615">
        <w:rPr>
          <w:rFonts w:ascii="Times New Roman" w:hAnsi="Times New Roman" w:cs="Times New Roman"/>
          <w:sz w:val="26"/>
          <w:szCs w:val="26"/>
        </w:rPr>
        <w:t xml:space="preserve">очікувана вартість закупівлі визначена відповідно до вимог чинного законодавства України. </w:t>
      </w:r>
    </w:p>
    <w:p w14:paraId="6CAE4EC8" w14:textId="77777777" w:rsidR="003B3FE8" w:rsidRPr="00DE0615" w:rsidRDefault="003B3FE8" w:rsidP="00217488">
      <w:pPr>
        <w:spacing w:after="0" w:line="288" w:lineRule="auto"/>
        <w:jc w:val="both"/>
        <w:rPr>
          <w:rFonts w:ascii="Times New Roman" w:hAnsi="Times New Roman" w:cs="Times New Roman"/>
          <w:sz w:val="26"/>
          <w:szCs w:val="26"/>
        </w:rPr>
      </w:pPr>
    </w:p>
    <w:p w14:paraId="6CAE4EC9" w14:textId="7D57929F" w:rsidR="006B4AB0" w:rsidRPr="008E4FF4" w:rsidRDefault="001A070C" w:rsidP="00217488">
      <w:pPr>
        <w:spacing w:after="0" w:line="288" w:lineRule="auto"/>
        <w:jc w:val="both"/>
        <w:rPr>
          <w:rFonts w:ascii="Times New Roman" w:hAnsi="Times New Roman" w:cs="Times New Roman"/>
          <w:sz w:val="26"/>
          <w:szCs w:val="26"/>
          <w:lang w:val="en-US"/>
        </w:rPr>
      </w:pPr>
      <w:r w:rsidRPr="00DE0615">
        <w:rPr>
          <w:rFonts w:ascii="Times New Roman" w:hAnsi="Times New Roman" w:cs="Times New Roman"/>
          <w:sz w:val="26"/>
          <w:szCs w:val="26"/>
        </w:rPr>
        <w:t xml:space="preserve">Посилання на процедуру закупівлі в електронній системі </w:t>
      </w:r>
      <w:proofErr w:type="spellStart"/>
      <w:r w:rsidRPr="00DE0615">
        <w:rPr>
          <w:rFonts w:ascii="Times New Roman" w:hAnsi="Times New Roman" w:cs="Times New Roman"/>
          <w:sz w:val="26"/>
          <w:szCs w:val="26"/>
        </w:rPr>
        <w:t>закупівель</w:t>
      </w:r>
      <w:proofErr w:type="spellEnd"/>
      <w:r w:rsidRPr="00DE0615">
        <w:rPr>
          <w:rFonts w:ascii="Times New Roman" w:hAnsi="Times New Roman" w:cs="Times New Roman"/>
          <w:sz w:val="26"/>
          <w:szCs w:val="26"/>
        </w:rPr>
        <w:t xml:space="preserve">: </w:t>
      </w:r>
      <w:hyperlink r:id="rId5" w:history="1">
        <w:r w:rsidR="008E4FF4" w:rsidRPr="00FF0F89">
          <w:rPr>
            <w:rStyle w:val="a3"/>
            <w:rFonts w:ascii="Times New Roman" w:hAnsi="Times New Roman" w:cs="Times New Roman"/>
            <w:sz w:val="26"/>
            <w:szCs w:val="26"/>
          </w:rPr>
          <w:t>https://prozorro.gov.ua/uk/tender/UA-2025-04-25-001912-a</w:t>
        </w:r>
      </w:hyperlink>
      <w:r w:rsidR="008E4FF4">
        <w:rPr>
          <w:rFonts w:ascii="Times New Roman" w:hAnsi="Times New Roman" w:cs="Times New Roman"/>
          <w:sz w:val="26"/>
          <w:szCs w:val="26"/>
          <w:lang w:val="en-US"/>
        </w:rPr>
        <w:t>.</w:t>
      </w:r>
      <w:bookmarkStart w:id="0" w:name="_GoBack"/>
      <w:bookmarkEnd w:id="0"/>
      <w:r w:rsidR="008E4FF4">
        <w:rPr>
          <w:rFonts w:ascii="Times New Roman" w:hAnsi="Times New Roman" w:cs="Times New Roman"/>
          <w:sz w:val="26"/>
          <w:szCs w:val="26"/>
          <w:lang w:val="en-US"/>
        </w:rPr>
        <w:t xml:space="preserve"> </w:t>
      </w:r>
    </w:p>
    <w:p w14:paraId="6CAE4ECA" w14:textId="77777777" w:rsidR="00E26018" w:rsidRPr="00DE0615" w:rsidRDefault="00E26018" w:rsidP="00217488">
      <w:pPr>
        <w:spacing w:after="0" w:line="288" w:lineRule="auto"/>
        <w:jc w:val="both"/>
        <w:rPr>
          <w:rFonts w:ascii="Times New Roman" w:hAnsi="Times New Roman" w:cs="Times New Roman"/>
          <w:sz w:val="26"/>
          <w:szCs w:val="26"/>
        </w:rPr>
      </w:pPr>
    </w:p>
    <w:p w14:paraId="6CAE4ECB" w14:textId="77777777" w:rsidR="00E26018" w:rsidRPr="00DE0615" w:rsidRDefault="00E26018" w:rsidP="00217488">
      <w:pPr>
        <w:spacing w:after="0" w:line="288" w:lineRule="auto"/>
        <w:jc w:val="both"/>
        <w:rPr>
          <w:rFonts w:ascii="Times New Roman" w:hAnsi="Times New Roman" w:cs="Times New Roman"/>
          <w:sz w:val="26"/>
          <w:szCs w:val="26"/>
        </w:rPr>
      </w:pPr>
    </w:p>
    <w:sectPr w:rsidR="00E26018" w:rsidRPr="00DE0615" w:rsidSect="00C374CE">
      <w:pgSz w:w="11906" w:h="16838" w:code="9"/>
      <w:pgMar w:top="1134" w:right="567" w:bottom="567" w:left="1134" w:header="425" w:footer="1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04786"/>
    <w:multiLevelType w:val="hybridMultilevel"/>
    <w:tmpl w:val="DBCA50F0"/>
    <w:lvl w:ilvl="0" w:tplc="97BED18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E8"/>
    <w:rsid w:val="000B5F8B"/>
    <w:rsid w:val="000F573B"/>
    <w:rsid w:val="00127600"/>
    <w:rsid w:val="00157C9F"/>
    <w:rsid w:val="001A070C"/>
    <w:rsid w:val="001F272F"/>
    <w:rsid w:val="00217488"/>
    <w:rsid w:val="003B3FE8"/>
    <w:rsid w:val="006B4AB0"/>
    <w:rsid w:val="0085520A"/>
    <w:rsid w:val="00886EB4"/>
    <w:rsid w:val="00895F6D"/>
    <w:rsid w:val="008E4FF4"/>
    <w:rsid w:val="00942F94"/>
    <w:rsid w:val="00A16E81"/>
    <w:rsid w:val="00AA2C03"/>
    <w:rsid w:val="00B25CB2"/>
    <w:rsid w:val="00B35CB3"/>
    <w:rsid w:val="00C374CE"/>
    <w:rsid w:val="00C90E24"/>
    <w:rsid w:val="00CD4FAC"/>
    <w:rsid w:val="00D12208"/>
    <w:rsid w:val="00DE0615"/>
    <w:rsid w:val="00E26018"/>
    <w:rsid w:val="00F44C1C"/>
    <w:rsid w:val="00F7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4EBC"/>
  <w15:chartTrackingRefBased/>
  <w15:docId w15:val="{B25A75F6-4AC6-4633-A28D-567019F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E24"/>
    <w:rPr>
      <w:color w:val="0563C1" w:themeColor="hyperlink"/>
      <w:u w:val="single"/>
    </w:rPr>
  </w:style>
  <w:style w:type="paragraph" w:styleId="a4">
    <w:name w:val="Balloon Text"/>
    <w:basedOn w:val="a"/>
    <w:link w:val="a5"/>
    <w:uiPriority w:val="99"/>
    <w:semiHidden/>
    <w:unhideWhenUsed/>
    <w:rsid w:val="006B4AB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B4AB0"/>
    <w:rPr>
      <w:rFonts w:ascii="Segoe UI" w:hAnsi="Segoe UI" w:cs="Segoe UI"/>
      <w:sz w:val="18"/>
      <w:szCs w:val="18"/>
      <w:lang w:val="uk-UA"/>
    </w:rPr>
  </w:style>
  <w:style w:type="paragraph" w:styleId="a6">
    <w:name w:val="List Paragraph"/>
    <w:basedOn w:val="a"/>
    <w:link w:val="a7"/>
    <w:uiPriority w:val="34"/>
    <w:qFormat/>
    <w:rsid w:val="00D12208"/>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7">
    <w:name w:val="Абзац списку Знак"/>
    <w:link w:val="a6"/>
    <w:uiPriority w:val="34"/>
    <w:locked/>
    <w:rsid w:val="00D12208"/>
    <w:rPr>
      <w:rFonts w:ascii="Times New Roman" w:eastAsia="Times New Roman" w:hAnsi="Times New Roman" w:cs="Times New Roman"/>
      <w:sz w:val="24"/>
      <w:szCs w:val="24"/>
      <w:lang w:eastAsia="ru-RU"/>
    </w:rPr>
  </w:style>
  <w:style w:type="character" w:styleId="a8">
    <w:name w:val="Strong"/>
    <w:basedOn w:val="a0"/>
    <w:uiPriority w:val="22"/>
    <w:qFormat/>
    <w:rsid w:val="00886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uk/tender/UA-2025-04-25-00191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Кузьменко Юрій Олександрович</dc:creator>
  <cp:keywords/>
  <dc:description/>
  <cp:lastModifiedBy>Андруховець Микола Федорович</cp:lastModifiedBy>
  <cp:revision>4</cp:revision>
  <cp:lastPrinted>2021-08-18T07:18:00Z</cp:lastPrinted>
  <dcterms:created xsi:type="dcterms:W3CDTF">2025-04-16T13:58:00Z</dcterms:created>
  <dcterms:modified xsi:type="dcterms:W3CDTF">2025-04-25T07:34:00Z</dcterms:modified>
</cp:coreProperties>
</file>