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8C7" w:rsidRPr="00927B28" w:rsidRDefault="00C078C7" w:rsidP="00916A7E">
      <w:pPr>
        <w:tabs>
          <w:tab w:val="left" w:pos="390"/>
          <w:tab w:val="left" w:pos="5157"/>
        </w:tabs>
        <w:spacing w:after="0" w:line="240" w:lineRule="auto"/>
        <w:ind w:right="-104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927B28">
        <w:rPr>
          <w:rFonts w:ascii="Times New Roman" w:hAnsi="Times New Roman" w:cs="Times New Roman"/>
          <w:b/>
          <w:sz w:val="26"/>
          <w:szCs w:val="26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ДК 021:2015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, запасні частини до манометрів, манометри цифрові, манометри для газових редукторів: лот 1 - 38420000-5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), лот 2 - 38420000-5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), лот 3 - 38420000-5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 цифрові), лот 4 - 38420000-5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 (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, запасні частини до манометрів, манометри для газових редукторів),   лот 5 - 38420000-5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 (манометри)</w:t>
      </w:r>
      <w:r w:rsidRPr="00927B28">
        <w:rPr>
          <w:rFonts w:ascii="Times New Roman" w:hAnsi="Times New Roman" w:cs="Times New Roman"/>
          <w:sz w:val="26"/>
          <w:szCs w:val="26"/>
        </w:rPr>
        <w:t>.</w:t>
      </w:r>
    </w:p>
    <w:p w:rsidR="00C078C7" w:rsidRPr="00927B28" w:rsidRDefault="00C078C7" w:rsidP="00916A7E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927B28">
        <w:rPr>
          <w:rFonts w:ascii="Times New Roman" w:hAnsi="Times New Roman" w:cs="Times New Roman"/>
          <w:sz w:val="26"/>
          <w:szCs w:val="26"/>
        </w:rPr>
        <w:t xml:space="preserve">З метою забезпечення виконання планово-попереджувальних ремонтів згідно </w:t>
      </w:r>
      <w:r w:rsidR="0051090C" w:rsidRPr="00927B28">
        <w:rPr>
          <w:rFonts w:ascii="Times New Roman" w:hAnsi="Times New Roman" w:cs="Times New Roman"/>
          <w:sz w:val="26"/>
          <w:szCs w:val="26"/>
        </w:rPr>
        <w:t>і</w:t>
      </w:r>
      <w:r w:rsidR="006E7A7C" w:rsidRPr="00927B28">
        <w:rPr>
          <w:rFonts w:ascii="Times New Roman" w:hAnsi="Times New Roman" w:cs="Times New Roman"/>
          <w:sz w:val="26"/>
          <w:szCs w:val="26"/>
        </w:rPr>
        <w:t>з затвердженим</w:t>
      </w:r>
      <w:r w:rsidRPr="00927B28">
        <w:rPr>
          <w:rFonts w:ascii="Times New Roman" w:hAnsi="Times New Roman" w:cs="Times New Roman"/>
          <w:sz w:val="26"/>
          <w:szCs w:val="26"/>
        </w:rPr>
        <w:t xml:space="preserve"> графіком проведення ППР на </w:t>
      </w:r>
      <w:r w:rsidR="006E7A7C" w:rsidRPr="00927B28">
        <w:rPr>
          <w:rFonts w:ascii="Times New Roman" w:hAnsi="Times New Roman" w:cs="Times New Roman"/>
          <w:sz w:val="26"/>
          <w:szCs w:val="26"/>
        </w:rPr>
        <w:t>АЕС України</w:t>
      </w:r>
      <w:r w:rsidRPr="00927B28">
        <w:rPr>
          <w:rFonts w:ascii="Times New Roman" w:hAnsi="Times New Roman" w:cs="Times New Roman"/>
          <w:sz w:val="26"/>
          <w:szCs w:val="26"/>
        </w:rPr>
        <w:t xml:space="preserve"> </w:t>
      </w:r>
      <w:r w:rsidR="002A191E" w:rsidRPr="00927B28">
        <w:rPr>
          <w:rFonts w:ascii="Times New Roman" w:hAnsi="Times New Roman" w:cs="Times New Roman"/>
          <w:sz w:val="26"/>
          <w:szCs w:val="26"/>
        </w:rPr>
        <w:t>АТ</w:t>
      </w:r>
      <w:r w:rsidRPr="00927B28">
        <w:rPr>
          <w:rFonts w:ascii="Times New Roman" w:hAnsi="Times New Roman" w:cs="Times New Roman"/>
          <w:sz w:val="26"/>
          <w:szCs w:val="26"/>
        </w:rPr>
        <w:t xml:space="preserve"> «НАЕК «Енергоатом» (Замовник) оголошено </w:t>
      </w:r>
      <w:r w:rsidR="0051090C" w:rsidRPr="00927B28">
        <w:rPr>
          <w:rFonts w:ascii="Times New Roman" w:hAnsi="Times New Roman" w:cs="Times New Roman"/>
          <w:sz w:val="26"/>
          <w:szCs w:val="26"/>
        </w:rPr>
        <w:t>відкрит</w:t>
      </w:r>
      <w:r w:rsidR="00D30365">
        <w:rPr>
          <w:rFonts w:ascii="Times New Roman" w:hAnsi="Times New Roman" w:cs="Times New Roman"/>
          <w:sz w:val="26"/>
          <w:szCs w:val="26"/>
        </w:rPr>
        <w:t>і торги</w:t>
      </w:r>
      <w:r w:rsidR="0051090C" w:rsidRPr="00927B28">
        <w:rPr>
          <w:rFonts w:ascii="Times New Roman" w:hAnsi="Times New Roman" w:cs="Times New Roman"/>
          <w:sz w:val="26"/>
          <w:szCs w:val="26"/>
        </w:rPr>
        <w:t xml:space="preserve"> </w:t>
      </w:r>
      <w:r w:rsidRPr="00927B28">
        <w:rPr>
          <w:rFonts w:ascii="Times New Roman" w:hAnsi="Times New Roman" w:cs="Times New Roman"/>
          <w:sz w:val="26"/>
          <w:szCs w:val="26"/>
        </w:rPr>
        <w:t xml:space="preserve">на закупівлю: 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ДК 021:2015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, запасні частини до манометрів, манометри цифрові, манометри для газових редукторів: лот 1 - 38420000-5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), лот 2 - 38420000-5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), лот 3 - 38420000-5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 (манометри цифрові), лот 4 - 38420000-5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 (</w:t>
      </w:r>
      <w:r w:rsidR="00927B28" w:rsidRPr="00927B28">
        <w:rPr>
          <w:rFonts w:ascii="Times New Roman" w:hAnsi="Times New Roman" w:cs="Times New Roman"/>
          <w:sz w:val="26"/>
          <w:szCs w:val="26"/>
        </w:rPr>
        <w:t xml:space="preserve">манометри,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мановакуумметри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показуючі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 та </w:t>
      </w:r>
      <w:proofErr w:type="spellStart"/>
      <w:r w:rsidR="00927B28" w:rsidRPr="00927B28">
        <w:rPr>
          <w:rFonts w:ascii="Times New Roman" w:hAnsi="Times New Roman" w:cs="Times New Roman"/>
          <w:sz w:val="26"/>
          <w:szCs w:val="26"/>
        </w:rPr>
        <w:t>сигналізуючі</w:t>
      </w:r>
      <w:proofErr w:type="spellEnd"/>
      <w:r w:rsidR="00927B28" w:rsidRPr="00927B28">
        <w:rPr>
          <w:rFonts w:ascii="Times New Roman" w:hAnsi="Times New Roman" w:cs="Times New Roman"/>
          <w:sz w:val="26"/>
          <w:szCs w:val="26"/>
        </w:rPr>
        <w:t xml:space="preserve">, запасні частини до манометрів, манометри для газових редукторів),   лот 5 - 38420000-5 </w:t>
      </w:r>
      <w:r w:rsidR="00927B28" w:rsidRPr="00927B28">
        <w:rPr>
          <w:rFonts w:ascii="Times New Roman" w:hAnsi="Times New Roman" w:cs="Times New Roman"/>
          <w:color w:val="000000"/>
          <w:sz w:val="26"/>
          <w:szCs w:val="26"/>
        </w:rPr>
        <w:t>Прилади для вимірювання витрати, рівня та тиску рідин і газів (манометри)</w:t>
      </w:r>
      <w:r w:rsidR="000C1CD1" w:rsidRPr="00927B28">
        <w:rPr>
          <w:rFonts w:ascii="Times New Roman" w:hAnsi="Times New Roman" w:cs="Times New Roman"/>
          <w:sz w:val="26"/>
          <w:szCs w:val="26"/>
        </w:rPr>
        <w:t>.</w:t>
      </w:r>
    </w:p>
    <w:p w:rsidR="007F76A9" w:rsidRPr="00CD2160" w:rsidRDefault="008D44DF" w:rsidP="007F76A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D216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F6678" w:rsidRPr="007E30F5" w:rsidRDefault="008D44DF" w:rsidP="0051090C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1C25A1">
        <w:rPr>
          <w:rFonts w:ascii="Times New Roman" w:hAnsi="Times New Roman" w:cs="Times New Roman"/>
          <w:sz w:val="26"/>
          <w:szCs w:val="26"/>
        </w:rPr>
        <w:t>Посилання на процедуру закупівлі в</w:t>
      </w:r>
      <w:r w:rsidR="007E30F5">
        <w:rPr>
          <w:rFonts w:ascii="Times New Roman" w:hAnsi="Times New Roman" w:cs="Times New Roman"/>
          <w:sz w:val="26"/>
          <w:szCs w:val="26"/>
        </w:rPr>
        <w:t xml:space="preserve"> електронній системі закупівель</w:t>
      </w:r>
      <w:r w:rsidR="007E30F5">
        <w:rPr>
          <w:rFonts w:ascii="Times New Roman" w:hAnsi="Times New Roman" w:cs="Times New Roman"/>
          <w:sz w:val="26"/>
          <w:szCs w:val="26"/>
          <w:lang w:val="ru-RU"/>
        </w:rPr>
        <w:t>:</w:t>
      </w:r>
      <w:r w:rsidR="00615167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hyperlink r:id="rId4" w:history="1">
        <w:r w:rsidR="00615167" w:rsidRPr="00AE32BE">
          <w:rPr>
            <w:rStyle w:val="a3"/>
            <w:rFonts w:ascii="Times New Roman" w:hAnsi="Times New Roman" w:cs="Times New Roman"/>
            <w:sz w:val="26"/>
            <w:szCs w:val="26"/>
            <w:lang w:val="ru-RU"/>
          </w:rPr>
          <w:t>https://prozorro.gov.ua/tender/UA-2025-04-10-001265-a</w:t>
        </w:r>
      </w:hyperlink>
      <w:r w:rsidR="00615167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bookmarkStart w:id="0" w:name="_GoBack"/>
      <w:bookmarkEnd w:id="0"/>
    </w:p>
    <w:p w:rsidR="00526A22" w:rsidRDefault="00526A22" w:rsidP="008D44DF">
      <w:pPr>
        <w:ind w:firstLine="284"/>
        <w:jc w:val="both"/>
      </w:pPr>
    </w:p>
    <w:p w:rsidR="008D44DF" w:rsidRPr="001C25A1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Технічні та якісні характеристики предмета закупівлі визначені у відпові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1C25A1">
        <w:rPr>
          <w:rFonts w:ascii="Times New Roman" w:hAnsi="Times New Roman" w:cs="Times New Roman"/>
          <w:sz w:val="26"/>
          <w:szCs w:val="26"/>
        </w:rPr>
        <w:t xml:space="preserve">ному додатку до </w:t>
      </w:r>
      <w:r w:rsidR="00D30365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1C25A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</w:t>
      </w:r>
      <w:r w:rsidR="002A191E">
        <w:rPr>
          <w:rFonts w:ascii="Times New Roman" w:hAnsi="Times New Roman" w:cs="Times New Roman"/>
          <w:sz w:val="26"/>
          <w:szCs w:val="26"/>
        </w:rPr>
        <w:t>АТ</w:t>
      </w:r>
      <w:r w:rsidRPr="001C25A1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</w:t>
      </w:r>
      <w:r>
        <w:rPr>
          <w:rFonts w:ascii="Times New Roman" w:hAnsi="Times New Roman" w:cs="Times New Roman"/>
          <w:sz w:val="26"/>
          <w:szCs w:val="26"/>
        </w:rPr>
        <w:t>, стандартами</w:t>
      </w:r>
      <w:r w:rsidRPr="001C25A1">
        <w:rPr>
          <w:rFonts w:ascii="Times New Roman" w:hAnsi="Times New Roman" w:cs="Times New Roman"/>
          <w:sz w:val="26"/>
          <w:szCs w:val="26"/>
        </w:rPr>
        <w:t xml:space="preserve"> і правилами з ядерної та радіаці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1C25A1">
        <w:rPr>
          <w:rFonts w:ascii="Times New Roman" w:hAnsi="Times New Roman" w:cs="Times New Roman"/>
          <w:sz w:val="26"/>
          <w:szCs w:val="26"/>
        </w:rPr>
        <w:t>ної безпеки.</w:t>
      </w:r>
    </w:p>
    <w:p w:rsidR="008D44DF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</w:t>
      </w:r>
      <w:r>
        <w:rPr>
          <w:rFonts w:ascii="Times New Roman" w:hAnsi="Times New Roman" w:cs="Times New Roman"/>
          <w:sz w:val="26"/>
          <w:szCs w:val="26"/>
        </w:rPr>
        <w:t>женої центральним органом викон</w:t>
      </w:r>
      <w:r w:rsidRPr="001C25A1">
        <w:rPr>
          <w:rFonts w:ascii="Times New Roman" w:hAnsi="Times New Roman" w:cs="Times New Roman"/>
          <w:sz w:val="26"/>
          <w:szCs w:val="26"/>
        </w:rPr>
        <w:t>авчої влади, що забезпечує формування та реалізує державну політику у сфері публічних закупівель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1C25A1">
        <w:rPr>
          <w:rFonts w:ascii="Times New Roman" w:hAnsi="Times New Roman" w:cs="Times New Roman"/>
          <w:sz w:val="26"/>
          <w:szCs w:val="26"/>
        </w:rPr>
        <w:t xml:space="preserve"> примірної методики визначення очікуваної вартості предмета закупівлі.</w:t>
      </w:r>
    </w:p>
    <w:p w:rsidR="008D44DF" w:rsidRDefault="008D44DF" w:rsidP="008D44DF">
      <w:pPr>
        <w:rPr>
          <w:rFonts w:ascii="Times New Roman" w:hAnsi="Times New Roman" w:cs="Times New Roman"/>
          <w:sz w:val="26"/>
          <w:szCs w:val="26"/>
        </w:rPr>
      </w:pPr>
    </w:p>
    <w:sectPr w:rsidR="008D44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179"/>
    <w:rsid w:val="000101A5"/>
    <w:rsid w:val="000C1CD1"/>
    <w:rsid w:val="00150725"/>
    <w:rsid w:val="001835C1"/>
    <w:rsid w:val="002813D2"/>
    <w:rsid w:val="002A191E"/>
    <w:rsid w:val="002B2402"/>
    <w:rsid w:val="00354DEC"/>
    <w:rsid w:val="003651EE"/>
    <w:rsid w:val="00400CDD"/>
    <w:rsid w:val="00474250"/>
    <w:rsid w:val="00493820"/>
    <w:rsid w:val="004D70E8"/>
    <w:rsid w:val="004E257D"/>
    <w:rsid w:val="0051090C"/>
    <w:rsid w:val="00526A22"/>
    <w:rsid w:val="005821DC"/>
    <w:rsid w:val="00594F84"/>
    <w:rsid w:val="006124C6"/>
    <w:rsid w:val="0061419A"/>
    <w:rsid w:val="00615167"/>
    <w:rsid w:val="006E6749"/>
    <w:rsid w:val="006E7A7C"/>
    <w:rsid w:val="006F2662"/>
    <w:rsid w:val="00773DBC"/>
    <w:rsid w:val="007E30F5"/>
    <w:rsid w:val="007F76A9"/>
    <w:rsid w:val="00884C82"/>
    <w:rsid w:val="008A54D1"/>
    <w:rsid w:val="008C51AE"/>
    <w:rsid w:val="008D44DF"/>
    <w:rsid w:val="00916A7E"/>
    <w:rsid w:val="00927B28"/>
    <w:rsid w:val="00991179"/>
    <w:rsid w:val="00AF29BD"/>
    <w:rsid w:val="00BA4CEF"/>
    <w:rsid w:val="00C078C7"/>
    <w:rsid w:val="00C1674D"/>
    <w:rsid w:val="00C25985"/>
    <w:rsid w:val="00CD2160"/>
    <w:rsid w:val="00CF2792"/>
    <w:rsid w:val="00D30365"/>
    <w:rsid w:val="00DB19C4"/>
    <w:rsid w:val="00DB1FE9"/>
    <w:rsid w:val="00DF6678"/>
    <w:rsid w:val="00E72EB2"/>
    <w:rsid w:val="00F2276F"/>
    <w:rsid w:val="00F56C58"/>
    <w:rsid w:val="00F66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5EB49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  <w:style w:type="character" w:styleId="a6">
    <w:name w:val="Unresolved Mention"/>
    <w:basedOn w:val="a0"/>
    <w:uiPriority w:val="99"/>
    <w:semiHidden/>
    <w:unhideWhenUsed/>
    <w:rsid w:val="006151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tender/UA-2025-04-10-001265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1877</Words>
  <Characters>1071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Апатьєв Олександр Леонідович</cp:lastModifiedBy>
  <cp:revision>19</cp:revision>
  <cp:lastPrinted>2022-07-07T05:32:00Z</cp:lastPrinted>
  <dcterms:created xsi:type="dcterms:W3CDTF">2023-02-01T07:54:00Z</dcterms:created>
  <dcterms:modified xsi:type="dcterms:W3CDTF">2025-04-14T07:25:00Z</dcterms:modified>
</cp:coreProperties>
</file>