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E43DA" w14:textId="77777777" w:rsidR="001F7290" w:rsidRPr="001F7290" w:rsidRDefault="00C078C7" w:rsidP="00EC5AF1">
      <w:pPr>
        <w:jc w:val="both"/>
        <w:rPr>
          <w:rFonts w:ascii="Times New Roman" w:hAnsi="Times New Roman" w:cs="Times New Roman"/>
          <w:sz w:val="26"/>
          <w:szCs w:val="26"/>
        </w:rPr>
      </w:pPr>
      <w:r w:rsidRPr="008A54D1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</w:p>
    <w:p w14:paraId="590E43DB" w14:textId="711223ED" w:rsidR="001F7290" w:rsidRDefault="008D5247" w:rsidP="008D5247">
      <w:pPr>
        <w:spacing w:after="0"/>
        <w:jc w:val="both"/>
        <w:rPr>
          <w:rFonts w:ascii="Times New Roman" w:eastAsia="Arial" w:hAnsi="Times New Roman" w:cs="Arial"/>
          <w:color w:val="000000" w:themeColor="text1"/>
          <w:sz w:val="26"/>
          <w:szCs w:val="26"/>
          <w:lang w:eastAsia="ru-RU"/>
        </w:rPr>
      </w:pPr>
      <w:r w:rsidRPr="008D5247">
        <w:rPr>
          <w:rFonts w:ascii="Times New Roman" w:eastAsia="Arial" w:hAnsi="Times New Roman" w:cs="Arial"/>
          <w:color w:val="000000" w:themeColor="text1"/>
          <w:sz w:val="26"/>
          <w:szCs w:val="26"/>
          <w:lang w:eastAsia="ru-RU"/>
        </w:rPr>
        <w:t>ДК 021:2015 72250000-2 Послуги, пов’язані із системами та підтримкою</w:t>
      </w:r>
      <w:r>
        <w:rPr>
          <w:rFonts w:ascii="Times New Roman" w:eastAsia="Arial" w:hAnsi="Times New Roman" w:cs="Arial"/>
          <w:color w:val="000000" w:themeColor="text1"/>
          <w:sz w:val="26"/>
          <w:szCs w:val="26"/>
          <w:lang w:eastAsia="ru-RU"/>
        </w:rPr>
        <w:t xml:space="preserve"> </w:t>
      </w:r>
      <w:r w:rsidRPr="008D5247">
        <w:rPr>
          <w:rFonts w:ascii="Times New Roman" w:eastAsia="Arial" w:hAnsi="Times New Roman" w:cs="Arial"/>
          <w:color w:val="000000" w:themeColor="text1"/>
          <w:sz w:val="26"/>
          <w:szCs w:val="26"/>
          <w:lang w:eastAsia="ru-RU"/>
        </w:rPr>
        <w:t xml:space="preserve">(Послуги з технічного захисту інформації: створення комплексних систем захисту інформації (КСЗІ) АС класу </w:t>
      </w:r>
      <w:r w:rsidR="00810654">
        <w:rPr>
          <w:rFonts w:ascii="Times New Roman" w:eastAsia="Arial" w:hAnsi="Times New Roman" w:cs="Arial"/>
          <w:color w:val="000000" w:themeColor="text1"/>
          <w:sz w:val="26"/>
          <w:szCs w:val="26"/>
          <w:lang w:eastAsia="ru-RU"/>
        </w:rPr>
        <w:t>«</w:t>
      </w:r>
      <w:r w:rsidRPr="008D5247">
        <w:rPr>
          <w:rFonts w:ascii="Times New Roman" w:eastAsia="Arial" w:hAnsi="Times New Roman" w:cs="Arial"/>
          <w:color w:val="000000" w:themeColor="text1"/>
          <w:sz w:val="26"/>
          <w:szCs w:val="26"/>
          <w:lang w:eastAsia="ru-RU"/>
        </w:rPr>
        <w:t>1</w:t>
      </w:r>
      <w:r w:rsidR="00810654">
        <w:rPr>
          <w:rFonts w:ascii="Times New Roman" w:eastAsia="Arial" w:hAnsi="Times New Roman" w:cs="Arial"/>
          <w:color w:val="000000" w:themeColor="text1"/>
          <w:sz w:val="26"/>
          <w:szCs w:val="26"/>
          <w:lang w:eastAsia="ru-RU"/>
        </w:rPr>
        <w:t>»</w:t>
      </w:r>
      <w:r w:rsidRPr="008D5247">
        <w:rPr>
          <w:rFonts w:ascii="Times New Roman" w:eastAsia="Arial" w:hAnsi="Times New Roman" w:cs="Arial"/>
          <w:color w:val="000000" w:themeColor="text1"/>
          <w:sz w:val="26"/>
          <w:szCs w:val="26"/>
          <w:lang w:eastAsia="ru-RU"/>
        </w:rPr>
        <w:t xml:space="preserve"> 4 категорії та супроводження державної експертизи КСЗІ шляхом аналізу декларацій)</w:t>
      </w:r>
      <w:r>
        <w:rPr>
          <w:rFonts w:ascii="Times New Roman" w:eastAsia="Arial" w:hAnsi="Times New Roman" w:cs="Arial"/>
          <w:color w:val="000000" w:themeColor="text1"/>
          <w:sz w:val="26"/>
          <w:szCs w:val="26"/>
          <w:lang w:eastAsia="ru-RU"/>
        </w:rPr>
        <w:t>.</w:t>
      </w:r>
    </w:p>
    <w:p w14:paraId="590E43DC" w14:textId="77777777" w:rsidR="008D5247" w:rsidRPr="001F7290" w:rsidRDefault="008D5247" w:rsidP="008D52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90E43DD" w14:textId="77777777" w:rsidR="00B7570E" w:rsidRPr="00B7570E" w:rsidRDefault="00B7570E" w:rsidP="00B7570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B7570E">
        <w:rPr>
          <w:rFonts w:ascii="Times New Roman" w:hAnsi="Times New Roman" w:cs="Times New Roman"/>
          <w:sz w:val="26"/>
          <w:szCs w:val="26"/>
        </w:rPr>
        <w:t xml:space="preserve">Відповідно до Закону України «Про захист інформації в інформаційно– телекомунікаційних системах». Згідно зі статтею 8 Закону України «Про захист інформації в інформаційно-телекомунікаційних системах» (далі – Закон) інформація, яка є власністю держави або інформація з обмеженим доступом, вимога щодо захисту якої встановлена законом, повинна оброблятися із застосуванням КСЗІ з підтвердженою відповідністю. Оцінка впровадженої КСЗІ здійснюється за результатами державної експертизи, яка проводиться у порядку, встановленому Положенням про державну експертизу в сфері технічного захисту інформації, затвердженим наказом Адміністрації </w:t>
      </w:r>
      <w:proofErr w:type="spellStart"/>
      <w:r w:rsidRPr="00B7570E">
        <w:rPr>
          <w:rFonts w:ascii="Times New Roman" w:hAnsi="Times New Roman" w:cs="Times New Roman"/>
          <w:sz w:val="26"/>
          <w:szCs w:val="26"/>
        </w:rPr>
        <w:t>Держспецзв’язку</w:t>
      </w:r>
      <w:proofErr w:type="spellEnd"/>
      <w:r w:rsidRPr="00B7570E">
        <w:rPr>
          <w:rFonts w:ascii="Times New Roman" w:hAnsi="Times New Roman" w:cs="Times New Roman"/>
          <w:sz w:val="26"/>
          <w:szCs w:val="26"/>
        </w:rPr>
        <w:t xml:space="preserve"> від 16.05.2007 № 93, зареєстрованим у Міністерстві юстиції України 16.07.2007 за № 820/14087. </w:t>
      </w:r>
    </w:p>
    <w:p w14:paraId="590E43DE" w14:textId="1C727B6B" w:rsidR="002673DF" w:rsidRPr="002673DF" w:rsidRDefault="00B7570E" w:rsidP="002673D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5AF1">
        <w:rPr>
          <w:rFonts w:ascii="Times New Roman" w:hAnsi="Times New Roman" w:cs="Times New Roman"/>
          <w:sz w:val="26"/>
          <w:szCs w:val="26"/>
        </w:rPr>
        <w:t>З урахуванням вимог Закону</w:t>
      </w:r>
      <w:r w:rsidR="00C2422B" w:rsidRPr="00EC5AF1">
        <w:rPr>
          <w:rFonts w:ascii="Times New Roman" w:hAnsi="Times New Roman" w:cs="Times New Roman"/>
          <w:sz w:val="26"/>
          <w:szCs w:val="26"/>
        </w:rPr>
        <w:t xml:space="preserve"> та з метою</w:t>
      </w:r>
      <w:r w:rsidRPr="00EC5AF1">
        <w:rPr>
          <w:rFonts w:ascii="Times New Roman" w:hAnsi="Times New Roman" w:cs="Times New Roman"/>
          <w:sz w:val="26"/>
          <w:szCs w:val="26"/>
        </w:rPr>
        <w:t xml:space="preserve"> </w:t>
      </w:r>
      <w:r w:rsidR="002673DF" w:rsidRPr="00EC5AF1">
        <w:rPr>
          <w:rFonts w:ascii="Times New Roman" w:hAnsi="Times New Roman" w:cs="Times New Roman"/>
          <w:sz w:val="26"/>
          <w:szCs w:val="26"/>
        </w:rPr>
        <w:t>захисту службової інформації від</w:t>
      </w:r>
      <w:r w:rsidR="002673DF" w:rsidRPr="002673DF">
        <w:rPr>
          <w:rFonts w:ascii="Times New Roman" w:hAnsi="Times New Roman" w:cs="Times New Roman"/>
          <w:sz w:val="26"/>
          <w:szCs w:val="26"/>
        </w:rPr>
        <w:t xml:space="preserve"> несанкціонованого та неконтрольованого ознайомлення, модифікації, знищення, копіювання,</w:t>
      </w:r>
      <w:r w:rsidR="00C2422B">
        <w:rPr>
          <w:rFonts w:ascii="Times New Roman" w:hAnsi="Times New Roman" w:cs="Times New Roman"/>
          <w:sz w:val="26"/>
          <w:szCs w:val="26"/>
        </w:rPr>
        <w:t xml:space="preserve"> АТ «НАЕК «Енергоатом необхідно здійснити закупівлю </w:t>
      </w:r>
      <w:r w:rsidR="00C16D86">
        <w:rPr>
          <w:rFonts w:ascii="Times New Roman" w:hAnsi="Times New Roman" w:cs="Times New Roman"/>
          <w:sz w:val="26"/>
          <w:szCs w:val="26"/>
        </w:rPr>
        <w:t xml:space="preserve">послуг згідно з кодом </w:t>
      </w:r>
      <w:r w:rsidR="00C16D86" w:rsidRPr="008D5247">
        <w:rPr>
          <w:rFonts w:ascii="Times New Roman" w:eastAsia="Arial" w:hAnsi="Times New Roman" w:cs="Arial"/>
          <w:color w:val="000000" w:themeColor="text1"/>
          <w:sz w:val="26"/>
          <w:szCs w:val="26"/>
          <w:lang w:eastAsia="ru-RU"/>
        </w:rPr>
        <w:t>ДК 021:2015 72250000-2 Послуги, пов’язані із системами та підтримкою</w:t>
      </w:r>
      <w:r w:rsidR="00C16D86">
        <w:rPr>
          <w:rFonts w:ascii="Times New Roman" w:eastAsia="Arial" w:hAnsi="Times New Roman" w:cs="Arial"/>
          <w:color w:val="000000" w:themeColor="text1"/>
          <w:sz w:val="26"/>
          <w:szCs w:val="26"/>
          <w:lang w:eastAsia="ru-RU"/>
        </w:rPr>
        <w:t xml:space="preserve"> </w:t>
      </w:r>
      <w:r w:rsidR="00C16D86" w:rsidRPr="008D5247">
        <w:rPr>
          <w:rFonts w:ascii="Times New Roman" w:eastAsia="Arial" w:hAnsi="Times New Roman" w:cs="Arial"/>
          <w:color w:val="000000" w:themeColor="text1"/>
          <w:sz w:val="26"/>
          <w:szCs w:val="26"/>
          <w:lang w:eastAsia="ru-RU"/>
        </w:rPr>
        <w:t xml:space="preserve">(Послуги з технічного захисту інформації: створення комплексних систем захисту інформації (КСЗІ) АС класу </w:t>
      </w:r>
      <w:r w:rsidR="00810654">
        <w:rPr>
          <w:rFonts w:ascii="Times New Roman" w:eastAsia="Arial" w:hAnsi="Times New Roman" w:cs="Arial"/>
          <w:color w:val="000000" w:themeColor="text1"/>
          <w:sz w:val="26"/>
          <w:szCs w:val="26"/>
          <w:lang w:eastAsia="ru-RU"/>
        </w:rPr>
        <w:t>«</w:t>
      </w:r>
      <w:r w:rsidR="00C16D86" w:rsidRPr="008D5247">
        <w:rPr>
          <w:rFonts w:ascii="Times New Roman" w:eastAsia="Arial" w:hAnsi="Times New Roman" w:cs="Arial"/>
          <w:color w:val="000000" w:themeColor="text1"/>
          <w:sz w:val="26"/>
          <w:szCs w:val="26"/>
          <w:lang w:eastAsia="ru-RU"/>
        </w:rPr>
        <w:t>1</w:t>
      </w:r>
      <w:r w:rsidR="00810654">
        <w:rPr>
          <w:rFonts w:ascii="Times New Roman" w:eastAsia="Arial" w:hAnsi="Times New Roman" w:cs="Arial"/>
          <w:color w:val="000000" w:themeColor="text1"/>
          <w:sz w:val="26"/>
          <w:szCs w:val="26"/>
          <w:lang w:eastAsia="ru-RU"/>
        </w:rPr>
        <w:t>»</w:t>
      </w:r>
      <w:r w:rsidR="00C16D86" w:rsidRPr="008D5247">
        <w:rPr>
          <w:rFonts w:ascii="Times New Roman" w:eastAsia="Arial" w:hAnsi="Times New Roman" w:cs="Arial"/>
          <w:color w:val="000000" w:themeColor="text1"/>
          <w:sz w:val="26"/>
          <w:szCs w:val="26"/>
          <w:lang w:eastAsia="ru-RU"/>
        </w:rPr>
        <w:t xml:space="preserve"> 4 категорії та супроводження державної експертизи КСЗІ шляхом аналізу декларацій)</w:t>
      </w:r>
      <w:r w:rsidR="00EC5AF1">
        <w:rPr>
          <w:rFonts w:ascii="Times New Roman" w:eastAsia="Arial" w:hAnsi="Times New Roman" w:cs="Arial"/>
          <w:color w:val="000000" w:themeColor="text1"/>
          <w:sz w:val="26"/>
          <w:szCs w:val="26"/>
          <w:lang w:eastAsia="ru-RU"/>
        </w:rPr>
        <w:t xml:space="preserve">. </w:t>
      </w:r>
    </w:p>
    <w:p w14:paraId="590E43DF" w14:textId="77777777" w:rsidR="008D5247" w:rsidRDefault="008D5247" w:rsidP="00BC7D7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90E43E0" w14:textId="77777777" w:rsidR="00C16D86" w:rsidRDefault="00C16D86" w:rsidP="00C16D8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 xml:space="preserve">Детальний опис технічних та якісних характеристик визначений у Технічній специфікації до предмета закупівлі. </w:t>
      </w:r>
    </w:p>
    <w:p w14:paraId="590E43E1" w14:textId="77777777" w:rsidR="00EC5AF1" w:rsidRDefault="00EC5AF1" w:rsidP="00BC7D71">
      <w:pPr>
        <w:pStyle w:val="2"/>
      </w:pPr>
    </w:p>
    <w:p w14:paraId="590E43E2" w14:textId="77777777" w:rsidR="00BC7D71" w:rsidRPr="0084750C" w:rsidRDefault="00BC7D71" w:rsidP="00BC7D71">
      <w:pPr>
        <w:pStyle w:val="2"/>
      </w:pPr>
      <w:r w:rsidRPr="0084750C"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84750C">
        <w:t>закупівель</w:t>
      </w:r>
      <w:proofErr w:type="spellEnd"/>
      <w:r w:rsidRPr="0084750C">
        <w:t>, примірної методики визначення очікуваної вартості предмета закупівлі.</w:t>
      </w:r>
    </w:p>
    <w:p w14:paraId="590E43E3" w14:textId="77777777" w:rsidR="00BC7D71" w:rsidRDefault="00BC7D71" w:rsidP="00A43A7C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90E43E4" w14:textId="1E9D3189" w:rsidR="001F69C2" w:rsidRPr="0084750C" w:rsidRDefault="001F69C2" w:rsidP="001F69C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закупівель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106E7B" w:rsidRPr="00106E7B">
        <w:rPr>
          <w:rFonts w:ascii="Times New Roman" w:hAnsi="Times New Roman" w:cs="Times New Roman"/>
          <w:sz w:val="26"/>
          <w:szCs w:val="26"/>
        </w:rPr>
        <w:t>https://prozorro.gov.ua/uk/tender/UA-2025-04-09-006887-a</w:t>
      </w:r>
      <w:bookmarkStart w:id="0" w:name="_GoBack"/>
      <w:bookmarkEnd w:id="0"/>
    </w:p>
    <w:p w14:paraId="590E43E5" w14:textId="77777777" w:rsidR="007A3B3E" w:rsidRPr="0084750C" w:rsidRDefault="007A3B3E" w:rsidP="001F69C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7A3B3E" w:rsidRPr="008475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E1FE5"/>
    <w:rsid w:val="000F33CC"/>
    <w:rsid w:val="00106E7B"/>
    <w:rsid w:val="00150725"/>
    <w:rsid w:val="001624AA"/>
    <w:rsid w:val="001835C1"/>
    <w:rsid w:val="001D5548"/>
    <w:rsid w:val="001E4404"/>
    <w:rsid w:val="001F69C2"/>
    <w:rsid w:val="001F7290"/>
    <w:rsid w:val="00210E0C"/>
    <w:rsid w:val="002673DF"/>
    <w:rsid w:val="002813D2"/>
    <w:rsid w:val="003362C6"/>
    <w:rsid w:val="003651EE"/>
    <w:rsid w:val="003843A0"/>
    <w:rsid w:val="00395B90"/>
    <w:rsid w:val="003A427D"/>
    <w:rsid w:val="00400CDD"/>
    <w:rsid w:val="00444E51"/>
    <w:rsid w:val="00474250"/>
    <w:rsid w:val="004D70E8"/>
    <w:rsid w:val="004E257D"/>
    <w:rsid w:val="005821DC"/>
    <w:rsid w:val="00594F84"/>
    <w:rsid w:val="005C0FC8"/>
    <w:rsid w:val="00624E6C"/>
    <w:rsid w:val="006E6749"/>
    <w:rsid w:val="006F2662"/>
    <w:rsid w:val="00776541"/>
    <w:rsid w:val="007A3B3E"/>
    <w:rsid w:val="007C6E57"/>
    <w:rsid w:val="007F76A9"/>
    <w:rsid w:val="00810654"/>
    <w:rsid w:val="008136A6"/>
    <w:rsid w:val="008A54D1"/>
    <w:rsid w:val="008C51AE"/>
    <w:rsid w:val="008D44DF"/>
    <w:rsid w:val="008D4D4B"/>
    <w:rsid w:val="008D5247"/>
    <w:rsid w:val="00962923"/>
    <w:rsid w:val="0098148E"/>
    <w:rsid w:val="00991179"/>
    <w:rsid w:val="00A43A7C"/>
    <w:rsid w:val="00A458B2"/>
    <w:rsid w:val="00AF29BD"/>
    <w:rsid w:val="00B230EF"/>
    <w:rsid w:val="00B7570E"/>
    <w:rsid w:val="00B96767"/>
    <w:rsid w:val="00BA4CEF"/>
    <w:rsid w:val="00BC7D71"/>
    <w:rsid w:val="00BD6096"/>
    <w:rsid w:val="00BE43A1"/>
    <w:rsid w:val="00C078C7"/>
    <w:rsid w:val="00C1033B"/>
    <w:rsid w:val="00C1674D"/>
    <w:rsid w:val="00C16D86"/>
    <w:rsid w:val="00C2422B"/>
    <w:rsid w:val="00C25985"/>
    <w:rsid w:val="00C76896"/>
    <w:rsid w:val="00CB091F"/>
    <w:rsid w:val="00CF2792"/>
    <w:rsid w:val="00DE01FA"/>
    <w:rsid w:val="00DF6678"/>
    <w:rsid w:val="00E26C5D"/>
    <w:rsid w:val="00EC5AF1"/>
    <w:rsid w:val="00F2276F"/>
    <w:rsid w:val="00F56C58"/>
    <w:rsid w:val="00F665F9"/>
    <w:rsid w:val="00F81E12"/>
    <w:rsid w:val="00F8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E43DA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D86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  <w:style w:type="paragraph" w:styleId="2">
    <w:name w:val="Body Text Indent 2"/>
    <w:basedOn w:val="a"/>
    <w:link w:val="20"/>
    <w:uiPriority w:val="99"/>
    <w:unhideWhenUsed/>
    <w:rsid w:val="00BC7D7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C7D71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1399</Words>
  <Characters>798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Коробченко Сергій Володимирович</cp:lastModifiedBy>
  <cp:revision>4</cp:revision>
  <cp:lastPrinted>2025-03-25T12:02:00Z</cp:lastPrinted>
  <dcterms:created xsi:type="dcterms:W3CDTF">2025-03-28T07:38:00Z</dcterms:created>
  <dcterms:modified xsi:type="dcterms:W3CDTF">2025-04-09T09:59:00Z</dcterms:modified>
</cp:coreProperties>
</file>