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0E3" w:rsidRPr="00F42DF8" w:rsidRDefault="00C830E3" w:rsidP="00C830E3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Обґрунтування</w:t>
      </w:r>
    </w:p>
    <w:p w:rsidR="00C830E3" w:rsidRPr="00F42DF8" w:rsidRDefault="00C830E3" w:rsidP="00C830E3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технічних, якісних характеристик предмета закупівлі та його очікуваної вартості</w:t>
      </w:r>
    </w:p>
    <w:p w:rsidR="00C830E3" w:rsidRPr="00374BDA" w:rsidRDefault="00C830E3" w:rsidP="00C830E3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sz w:val="26"/>
          <w:szCs w:val="26"/>
          <w:lang w:val="uk-UA"/>
        </w:rPr>
      </w:pPr>
    </w:p>
    <w:p w:rsidR="00C830E3" w:rsidRPr="00BA116E" w:rsidRDefault="009B1B69" w:rsidP="00274B7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</w:pPr>
      <w:r w:rsidRPr="00274B79">
        <w:rPr>
          <w:rFonts w:ascii="Times New Roman" w:hAnsi="Times New Roman" w:cs="Times New Roman"/>
          <w:b/>
          <w:sz w:val="26"/>
          <w:szCs w:val="26"/>
          <w:lang w:val="uk-UA"/>
        </w:rPr>
        <w:t xml:space="preserve">Предмет закупівлі: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ДК 021:2015 80570000-0 Послуги з професійної підготовки у сфері підвищення кваліфікації </w:t>
      </w:r>
      <w:r w:rsidRPr="00360131">
        <w:rPr>
          <w:rFonts w:ascii="Times New Roman" w:hAnsi="Times New Roman" w:cs="Times New Roman"/>
          <w:sz w:val="26"/>
          <w:szCs w:val="26"/>
          <w:lang w:val="uk-UA"/>
        </w:rPr>
        <w:t>(</w:t>
      </w:r>
      <w:r>
        <w:rPr>
          <w:rFonts w:ascii="Times New Roman" w:hAnsi="Times New Roman" w:cs="Times New Roman"/>
          <w:sz w:val="26"/>
          <w:szCs w:val="26"/>
          <w:lang w:val="uk-UA"/>
        </w:rPr>
        <w:t>П</w:t>
      </w:r>
      <w:r w:rsidRPr="00360131">
        <w:rPr>
          <w:rFonts w:ascii="Times New Roman" w:hAnsi="Times New Roman" w:cs="Times New Roman"/>
          <w:sz w:val="26"/>
          <w:szCs w:val="26"/>
          <w:lang w:val="uk-UA"/>
        </w:rPr>
        <w:t xml:space="preserve">ідтримання кваліфікації персоналу Компанії (сертифікація та </w:t>
      </w:r>
      <w:proofErr w:type="spellStart"/>
      <w:r w:rsidRPr="00360131">
        <w:rPr>
          <w:rFonts w:ascii="Times New Roman" w:hAnsi="Times New Roman" w:cs="Times New Roman"/>
          <w:sz w:val="26"/>
          <w:szCs w:val="26"/>
          <w:lang w:val="uk-UA"/>
        </w:rPr>
        <w:t>ресертифікація</w:t>
      </w:r>
      <w:proofErr w:type="spellEnd"/>
      <w:r w:rsidRPr="00360131">
        <w:rPr>
          <w:rFonts w:ascii="Times New Roman" w:hAnsi="Times New Roman" w:cs="Times New Roman"/>
          <w:sz w:val="26"/>
          <w:szCs w:val="26"/>
          <w:lang w:val="uk-UA"/>
        </w:rPr>
        <w:t xml:space="preserve">) щодо відповідності вимогам міжнародних стандартів ISO 9001, ISO 14001,  ISO 45001 та </w:t>
      </w:r>
      <w:r w:rsidRPr="00360131">
        <w:rPr>
          <w:rFonts w:ascii="Times New Roman" w:hAnsi="Times New Roman" w:cs="Times New Roman"/>
          <w:sz w:val="26"/>
          <w:szCs w:val="26"/>
          <w:lang w:val="en-US"/>
        </w:rPr>
        <w:t>ISO</w:t>
      </w:r>
      <w:r w:rsidRPr="00360131">
        <w:rPr>
          <w:rFonts w:ascii="Times New Roman" w:hAnsi="Times New Roman" w:cs="Times New Roman"/>
          <w:sz w:val="26"/>
          <w:szCs w:val="26"/>
          <w:lang w:val="uk-UA"/>
        </w:rPr>
        <w:t xml:space="preserve"> 50001 з реєстрацією у Національному агентстві з акредитації України</w:t>
      </w:r>
      <w:r w:rsidR="00C830E3" w:rsidRPr="00BA116E">
        <w:rPr>
          <w:rFonts w:ascii="Times New Roman" w:eastAsia="Times New Roman" w:hAnsi="Times New Roman" w:cs="Times New Roman"/>
          <w:bCs/>
          <w:sz w:val="26"/>
          <w:szCs w:val="26"/>
          <w:lang w:val="uk-UA" w:eastAsia="ru-RU"/>
        </w:rPr>
        <w:t>.</w:t>
      </w:r>
    </w:p>
    <w:p w:rsidR="00A62E2E" w:rsidRDefault="00C830E3" w:rsidP="00A62E2E">
      <w:pPr>
        <w:pStyle w:val="a5"/>
        <w:tabs>
          <w:tab w:val="left" w:pos="709"/>
        </w:tabs>
        <w:ind w:left="0" w:firstLine="709"/>
        <w:jc w:val="both"/>
        <w:rPr>
          <w:sz w:val="26"/>
          <w:szCs w:val="26"/>
          <w:lang w:val="uk-UA"/>
        </w:rPr>
      </w:pPr>
      <w:r w:rsidRPr="00A62E2E">
        <w:rPr>
          <w:b/>
          <w:sz w:val="26"/>
          <w:szCs w:val="26"/>
          <w:lang w:val="uk-UA"/>
        </w:rPr>
        <w:t>Технічні та якісні характеристики предмета закупівлі:</w:t>
      </w:r>
      <w:r w:rsidR="00B2279D" w:rsidRPr="00A62E2E">
        <w:rPr>
          <w:b/>
          <w:sz w:val="26"/>
          <w:szCs w:val="26"/>
          <w:lang w:val="uk-UA"/>
        </w:rPr>
        <w:t xml:space="preserve"> </w:t>
      </w:r>
      <w:r w:rsidR="00B2279D" w:rsidRPr="00A62E2E">
        <w:rPr>
          <w:sz w:val="26"/>
          <w:szCs w:val="26"/>
          <w:lang w:val="uk-UA"/>
        </w:rPr>
        <w:t>у зв’язку із закінченням строку дії сертифікатів</w:t>
      </w:r>
      <w:r w:rsidR="00274B79" w:rsidRPr="00A62E2E">
        <w:rPr>
          <w:sz w:val="26"/>
          <w:szCs w:val="26"/>
          <w:lang w:val="uk-UA"/>
        </w:rPr>
        <w:t xml:space="preserve">, що підтверджують відповідність персоналу Компанії вимогам до компетентності </w:t>
      </w:r>
      <w:r w:rsidR="00A62E2E" w:rsidRPr="00A62E2E">
        <w:rPr>
          <w:bCs/>
          <w:sz w:val="26"/>
          <w:szCs w:val="26"/>
          <w:lang w:val="uk-UA"/>
        </w:rPr>
        <w:t>«</w:t>
      </w:r>
      <w:r w:rsidR="00A62E2E" w:rsidRPr="00A62E2E">
        <w:rPr>
          <w:color w:val="000000" w:themeColor="text1"/>
          <w:sz w:val="26"/>
          <w:szCs w:val="26"/>
          <w:lang w:val="uk-UA"/>
        </w:rPr>
        <w:t>головний аудитор систем менеджменту якості», «</w:t>
      </w:r>
      <w:r w:rsidR="00A62E2E" w:rsidRPr="00A62E2E">
        <w:rPr>
          <w:sz w:val="26"/>
          <w:szCs w:val="26"/>
          <w:lang w:val="uk-UA"/>
        </w:rPr>
        <w:t>аудитор систем менеджменту якості», «</w:t>
      </w:r>
      <w:r w:rsidR="00A62E2E" w:rsidRPr="00A62E2E">
        <w:rPr>
          <w:color w:val="000000" w:themeColor="text1"/>
          <w:sz w:val="26"/>
          <w:szCs w:val="26"/>
          <w:lang w:val="uk-UA"/>
        </w:rPr>
        <w:t xml:space="preserve">менеджер систем управління якістю»; </w:t>
      </w:r>
      <w:r w:rsidR="00A62E2E" w:rsidRPr="00A62E2E">
        <w:rPr>
          <w:bCs/>
          <w:sz w:val="26"/>
          <w:szCs w:val="26"/>
          <w:lang w:val="uk-UA"/>
        </w:rPr>
        <w:t xml:space="preserve"> «аудитор систем екологічного менеджменту», «менеджер систем екологічного управління»; </w:t>
      </w:r>
      <w:r w:rsidR="00A62E2E" w:rsidRPr="002C6387">
        <w:rPr>
          <w:sz w:val="26"/>
          <w:szCs w:val="26"/>
          <w:lang w:val="uk-UA"/>
        </w:rPr>
        <w:t>«аудитор систем менеджменту охорони здоров’я та професійної безпеки», «</w:t>
      </w:r>
      <w:r w:rsidR="00A62E2E">
        <w:rPr>
          <w:sz w:val="26"/>
          <w:szCs w:val="26"/>
          <w:lang w:val="uk-UA"/>
        </w:rPr>
        <w:t>м</w:t>
      </w:r>
      <w:r w:rsidR="00A62E2E" w:rsidRPr="00ED5B5D">
        <w:rPr>
          <w:sz w:val="26"/>
          <w:szCs w:val="26"/>
          <w:lang w:val="uk-UA"/>
        </w:rPr>
        <w:t>енеджер систем управління охороною здоров’я та професійною безпекою</w:t>
      </w:r>
      <w:r w:rsidR="00A62E2E" w:rsidRPr="002C6387">
        <w:rPr>
          <w:sz w:val="26"/>
          <w:szCs w:val="26"/>
          <w:lang w:val="uk-UA"/>
        </w:rPr>
        <w:t>»</w:t>
      </w:r>
      <w:r w:rsidR="00A62E2E">
        <w:rPr>
          <w:sz w:val="26"/>
          <w:szCs w:val="26"/>
          <w:lang w:val="uk-UA"/>
        </w:rPr>
        <w:t>; «менеджер систем енергетичного управління», «аудитор систем енергетичного менеджменту».</w:t>
      </w:r>
    </w:p>
    <w:p w:rsidR="00274B79" w:rsidRPr="00274B79" w:rsidRDefault="00274B79" w:rsidP="007037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Також, для виконання вимог міжнародних стандартів </w:t>
      </w:r>
      <w:r w:rsidRPr="00274B79">
        <w:rPr>
          <w:rFonts w:ascii="Times New Roman" w:hAnsi="Times New Roman" w:cs="Times New Roman"/>
          <w:bCs/>
          <w:sz w:val="26"/>
          <w:szCs w:val="26"/>
          <w:lang w:val="en-US"/>
        </w:rPr>
        <w:t>ISO</w:t>
      </w:r>
      <w:r w:rsidRPr="00274B79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9001, ISO 14001, </w:t>
      </w:r>
      <w:r w:rsidRPr="00274B79">
        <w:rPr>
          <w:rFonts w:ascii="Times New Roman" w:hAnsi="Times New Roman" w:cs="Times New Roman"/>
          <w:bCs/>
          <w:sz w:val="26"/>
          <w:szCs w:val="26"/>
          <w:lang w:val="en-US"/>
        </w:rPr>
        <w:t>ISO</w:t>
      </w:r>
      <w:r w:rsidR="00BA116E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45001</w:t>
      </w:r>
      <w:r w:rsidR="009B1B69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="007037C7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та </w:t>
      </w:r>
      <w:r w:rsidR="007037C7" w:rsidRPr="00274B79">
        <w:rPr>
          <w:rFonts w:ascii="Times New Roman" w:hAnsi="Times New Roman" w:cs="Times New Roman"/>
          <w:bCs/>
          <w:sz w:val="26"/>
          <w:szCs w:val="26"/>
          <w:lang w:val="en-US"/>
        </w:rPr>
        <w:t>ISO</w:t>
      </w:r>
      <w:r w:rsidR="007037C7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50001</w:t>
      </w:r>
      <w:r w:rsidR="009B1B69">
        <w:rPr>
          <w:rFonts w:ascii="Times New Roman" w:hAnsi="Times New Roman" w:cs="Times New Roman"/>
          <w:bCs/>
          <w:sz w:val="26"/>
          <w:szCs w:val="26"/>
          <w:lang w:val="uk-UA"/>
        </w:rPr>
        <w:t xml:space="preserve"> </w:t>
      </w:r>
      <w:r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щодо наявності працівників, необхідних для результативного запровадження системи управління якістю,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системи екологічного управління, системи управління охороною здоров’я та безпекою праці, системи енергетичного менеджменту, </w:t>
      </w:r>
      <w:r w:rsidRPr="00274B79">
        <w:rPr>
          <w:rFonts w:ascii="Times New Roman" w:hAnsi="Times New Roman" w:cs="Times New Roman"/>
          <w:sz w:val="26"/>
          <w:szCs w:val="26"/>
          <w:lang w:val="uk-UA"/>
        </w:rPr>
        <w:t>а також для функціювання та контролювання процесів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зазначених систем управління, </w:t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>необхідно провести сертифікацію визначеного персоналу Компанії.</w:t>
      </w:r>
    </w:p>
    <w:p w:rsidR="00C830E3" w:rsidRPr="00274B79" w:rsidRDefault="006307E6" w:rsidP="00FD20D8">
      <w:pPr>
        <w:pStyle w:val="a3"/>
        <w:spacing w:line="276" w:lineRule="auto"/>
        <w:ind w:right="-1"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Технічні вимоги, які повинні враховуватися під час надання послуги, визначені </w:t>
      </w:r>
      <w:r w:rsidRPr="00274B79">
        <w:rPr>
          <w:rFonts w:ascii="Times New Roman" w:hAnsi="Times New Roman" w:cs="Times New Roman"/>
          <w:sz w:val="26"/>
          <w:szCs w:val="26"/>
          <w:lang w:val="uk-UA"/>
        </w:rPr>
        <w:br/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 xml:space="preserve">в </w:t>
      </w:r>
      <w:r w:rsidR="006849F2">
        <w:rPr>
          <w:rFonts w:ascii="Times New Roman" w:hAnsi="Times New Roman" w:cs="Times New Roman"/>
          <w:sz w:val="26"/>
          <w:szCs w:val="26"/>
          <w:lang w:val="uk-UA"/>
        </w:rPr>
        <w:t>технічній специфікації до предмета закупівлі</w:t>
      </w:r>
      <w:r w:rsidR="00B2279D"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r w:rsidR="00C830E3" w:rsidRPr="00274B79">
        <w:rPr>
          <w:rFonts w:ascii="Times New Roman" w:hAnsi="Times New Roman" w:cs="Times New Roman"/>
          <w:sz w:val="26"/>
          <w:szCs w:val="26"/>
          <w:lang w:val="uk-UA"/>
        </w:rPr>
        <w:t>Додат</w:t>
      </w:r>
      <w:r w:rsidR="00B2279D" w:rsidRPr="00274B79">
        <w:rPr>
          <w:rFonts w:ascii="Times New Roman" w:hAnsi="Times New Roman" w:cs="Times New Roman"/>
          <w:sz w:val="26"/>
          <w:szCs w:val="26"/>
          <w:lang w:val="uk-UA"/>
        </w:rPr>
        <w:t>о</w:t>
      </w:r>
      <w:r w:rsidR="00C830E3"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к </w:t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C830E3" w:rsidRPr="00274B79">
        <w:rPr>
          <w:rFonts w:ascii="Times New Roman" w:hAnsi="Times New Roman" w:cs="Times New Roman"/>
          <w:sz w:val="26"/>
          <w:szCs w:val="26"/>
          <w:lang w:val="uk-UA"/>
        </w:rPr>
        <w:t xml:space="preserve"> до Тендерної документації</w:t>
      </w:r>
      <w:r w:rsidR="00B2279D" w:rsidRPr="00274B79"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C830E3" w:rsidRPr="00274B79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C830E3" w:rsidRPr="00274B79" w:rsidRDefault="00C830E3" w:rsidP="00274B79">
      <w:pPr>
        <w:pStyle w:val="a3"/>
        <w:spacing w:line="276" w:lineRule="auto"/>
        <w:ind w:right="-1" w:firstLine="284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C830E3" w:rsidRDefault="00C830E3" w:rsidP="007037C7">
      <w:pPr>
        <w:pStyle w:val="a3"/>
        <w:spacing w:line="276" w:lineRule="auto"/>
        <w:ind w:right="-1" w:firstLine="709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A74D05">
        <w:rPr>
          <w:rFonts w:ascii="Times New Roman" w:hAnsi="Times New Roman" w:cs="Times New Roman"/>
          <w:b/>
          <w:sz w:val="26"/>
          <w:szCs w:val="26"/>
          <w:lang w:val="uk-UA"/>
        </w:rPr>
        <w:t>Очікувана вартість предмета закупівлі: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очікувана вартість закупівлі визначена відповідно до виробничих та організаційно-розпорядчих документів Замовника, з урахуванням </w:t>
      </w:r>
      <w:r w:rsidRPr="00A74D05">
        <w:rPr>
          <w:rFonts w:ascii="Times New Roman" w:hAnsi="Times New Roman" w:cs="Times New Roman"/>
          <w:sz w:val="26"/>
          <w:szCs w:val="26"/>
          <w:lang w:val="uk-UA"/>
        </w:rPr>
        <w:t>примірної методики визначення очікуваної вартості предмета закупівлі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, затвердженої центральним органом виконавчої влади, що забезпечує формування та реалізує державну політику у сфері публічних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закупівель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, на підставі отриманих комерційних пропозицій потенційних </w:t>
      </w:r>
      <w:r w:rsidR="0041122E">
        <w:rPr>
          <w:rFonts w:ascii="Times New Roman" w:hAnsi="Times New Roman" w:cs="Times New Roman"/>
          <w:sz w:val="26"/>
          <w:szCs w:val="26"/>
          <w:lang w:val="uk-UA"/>
        </w:rPr>
        <w:t>учасників процедури закупівлі</w:t>
      </w:r>
      <w:r w:rsidR="006849F2">
        <w:rPr>
          <w:rFonts w:ascii="Times New Roman" w:hAnsi="Times New Roman" w:cs="Times New Roman"/>
          <w:sz w:val="26"/>
          <w:szCs w:val="26"/>
          <w:lang w:val="uk-UA"/>
        </w:rPr>
        <w:t>, цін аналогічних договорів минулих періодів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та </w:t>
      </w:r>
      <w:r w:rsidR="007C5544">
        <w:rPr>
          <w:rFonts w:ascii="Times New Roman" w:hAnsi="Times New Roman" w:cs="Times New Roman"/>
          <w:sz w:val="26"/>
          <w:szCs w:val="26"/>
          <w:lang w:val="uk-UA"/>
        </w:rPr>
        <w:t xml:space="preserve">інформації з електронної системи </w:t>
      </w:r>
      <w:proofErr w:type="spellStart"/>
      <w:r w:rsidR="007C5544">
        <w:rPr>
          <w:rFonts w:ascii="Times New Roman" w:hAnsi="Times New Roman" w:cs="Times New Roman"/>
          <w:sz w:val="26"/>
          <w:szCs w:val="26"/>
          <w:lang w:val="en-US"/>
        </w:rPr>
        <w:t>ProZorro</w:t>
      </w:r>
      <w:proofErr w:type="spellEnd"/>
      <w:r w:rsidR="00FD20D8">
        <w:rPr>
          <w:rFonts w:ascii="Times New Roman" w:hAnsi="Times New Roman" w:cs="Times New Roman"/>
          <w:sz w:val="26"/>
          <w:szCs w:val="26"/>
          <w:lang w:val="uk-UA"/>
        </w:rPr>
        <w:t xml:space="preserve"> та</w:t>
      </w:r>
      <w:r w:rsidR="007C5544" w:rsidRPr="007C554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становить </w:t>
      </w:r>
      <w:r w:rsidR="00A62E2E">
        <w:rPr>
          <w:rFonts w:ascii="Times New Roman" w:hAnsi="Times New Roman" w:cs="Times New Roman"/>
          <w:sz w:val="26"/>
          <w:szCs w:val="26"/>
          <w:lang w:val="uk-UA"/>
        </w:rPr>
        <w:t>184 920,00</w:t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7C5544">
        <w:rPr>
          <w:rFonts w:ascii="Times New Roman" w:hAnsi="Times New Roman" w:cs="Times New Roman"/>
          <w:sz w:val="26"/>
          <w:szCs w:val="26"/>
          <w:lang w:val="uk-UA"/>
        </w:rPr>
        <w:t xml:space="preserve"> грн</w:t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7C554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FD20D8">
        <w:rPr>
          <w:rFonts w:ascii="Times New Roman" w:hAnsi="Times New Roman" w:cs="Times New Roman"/>
          <w:sz w:val="26"/>
          <w:szCs w:val="26"/>
          <w:lang w:val="uk-UA"/>
        </w:rPr>
        <w:t>бе</w:t>
      </w:r>
      <w:r w:rsidR="007C5544">
        <w:rPr>
          <w:rFonts w:ascii="Times New Roman" w:hAnsi="Times New Roman" w:cs="Times New Roman"/>
          <w:sz w:val="26"/>
          <w:szCs w:val="26"/>
          <w:lang w:val="uk-UA"/>
        </w:rPr>
        <w:t>з ПДВ.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</w:p>
    <w:p w:rsidR="00C830E3" w:rsidRDefault="00C830E3" w:rsidP="00C830E3">
      <w:pPr>
        <w:pStyle w:val="a3"/>
        <w:spacing w:line="276" w:lineRule="auto"/>
        <w:ind w:left="-284" w:right="-1" w:firstLine="284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C830E3" w:rsidRPr="00C902E5" w:rsidRDefault="00C830E3" w:rsidP="00C830E3">
      <w:pPr>
        <w:pStyle w:val="a3"/>
        <w:spacing w:line="276" w:lineRule="auto"/>
        <w:ind w:left="-284" w:right="-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C902E5">
        <w:rPr>
          <w:rFonts w:ascii="Times New Roman" w:hAnsi="Times New Roman" w:cs="Times New Roman"/>
          <w:b/>
          <w:sz w:val="26"/>
          <w:szCs w:val="26"/>
          <w:lang w:val="uk-UA"/>
        </w:rPr>
        <w:t xml:space="preserve">    Послання на процедуру закупівлі в електронній системі закупівель: </w:t>
      </w:r>
    </w:p>
    <w:p w:rsidR="00C830E3" w:rsidRDefault="00C902E5" w:rsidP="00C902E5">
      <w:pPr>
        <w:pStyle w:val="a3"/>
        <w:spacing w:line="276" w:lineRule="auto"/>
        <w:ind w:right="-284"/>
        <w:rPr>
          <w:rFonts w:ascii="Times New Roman" w:hAnsi="Times New Roman" w:cs="Times New Roman"/>
          <w:b/>
          <w:sz w:val="26"/>
          <w:szCs w:val="26"/>
          <w:lang w:val="uk-UA"/>
        </w:rPr>
      </w:pPr>
      <w:hyperlink r:id="rId5" w:history="1">
        <w:r w:rsidRPr="00C902E5">
          <w:rPr>
            <w:rStyle w:val="a4"/>
            <w:rFonts w:ascii="Times New Roman" w:hAnsi="Times New Roman" w:cs="Times New Roman"/>
            <w:sz w:val="26"/>
            <w:szCs w:val="26"/>
          </w:rPr>
          <w:t>https://prozorro.gov.ua/tender/UA-202</w:t>
        </w:r>
        <w:bookmarkStart w:id="0" w:name="_GoBack"/>
        <w:bookmarkEnd w:id="0"/>
        <w:r w:rsidRPr="00C902E5">
          <w:rPr>
            <w:rStyle w:val="a4"/>
            <w:rFonts w:ascii="Times New Roman" w:hAnsi="Times New Roman" w:cs="Times New Roman"/>
            <w:sz w:val="26"/>
            <w:szCs w:val="26"/>
          </w:rPr>
          <w:t>5</w:t>
        </w:r>
        <w:r w:rsidRPr="00C902E5">
          <w:rPr>
            <w:rStyle w:val="a4"/>
            <w:rFonts w:ascii="Times New Roman" w:hAnsi="Times New Roman" w:cs="Times New Roman"/>
            <w:sz w:val="26"/>
            <w:szCs w:val="26"/>
          </w:rPr>
          <w:t>-03-19-000161-a</w:t>
        </w:r>
      </w:hyperlink>
    </w:p>
    <w:sectPr w:rsidR="00C830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E41D6"/>
    <w:multiLevelType w:val="hybridMultilevel"/>
    <w:tmpl w:val="FCF0195E"/>
    <w:lvl w:ilvl="0" w:tplc="61F8DEE8">
      <w:start w:val="1"/>
      <w:numFmt w:val="bullet"/>
      <w:lvlText w:val=""/>
      <w:lvlJc w:val="left"/>
      <w:pPr>
        <w:ind w:left="383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455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527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599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671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743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815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887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9599" w:hanging="360"/>
      </w:pPr>
      <w:rPr>
        <w:rFonts w:ascii="Wingdings" w:hAnsi="Wingdings" w:hint="default"/>
      </w:rPr>
    </w:lvl>
  </w:abstractNum>
  <w:abstractNum w:abstractNumId="1" w15:restartNumberingAfterBreak="0">
    <w:nsid w:val="59554E08"/>
    <w:multiLevelType w:val="hybridMultilevel"/>
    <w:tmpl w:val="AB5A2B4A"/>
    <w:lvl w:ilvl="0" w:tplc="3D903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0E3"/>
    <w:rsid w:val="000B7DC9"/>
    <w:rsid w:val="000D44AC"/>
    <w:rsid w:val="0016152E"/>
    <w:rsid w:val="00260C43"/>
    <w:rsid w:val="00274B79"/>
    <w:rsid w:val="0041122E"/>
    <w:rsid w:val="00425349"/>
    <w:rsid w:val="006307E6"/>
    <w:rsid w:val="006849F2"/>
    <w:rsid w:val="007037C7"/>
    <w:rsid w:val="007C5544"/>
    <w:rsid w:val="009B1B69"/>
    <w:rsid w:val="00A62E2E"/>
    <w:rsid w:val="00B2279D"/>
    <w:rsid w:val="00BA116E"/>
    <w:rsid w:val="00C40868"/>
    <w:rsid w:val="00C830E3"/>
    <w:rsid w:val="00C902E5"/>
    <w:rsid w:val="00F1410D"/>
    <w:rsid w:val="00FD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F78071-645E-4F2E-8365-8076BCDA2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0E3"/>
    <w:pPr>
      <w:spacing w:after="200" w:line="276" w:lineRule="auto"/>
    </w:pPr>
    <w:rPr>
      <w:lang w:val="ru-RU"/>
    </w:rPr>
  </w:style>
  <w:style w:type="paragraph" w:styleId="1">
    <w:name w:val="heading 1"/>
    <w:basedOn w:val="a"/>
    <w:next w:val="a"/>
    <w:link w:val="10"/>
    <w:uiPriority w:val="99"/>
    <w:qFormat/>
    <w:rsid w:val="00274B79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30E3"/>
    <w:pPr>
      <w:spacing w:after="0" w:line="240" w:lineRule="auto"/>
    </w:pPr>
    <w:rPr>
      <w:lang w:val="ru-RU"/>
    </w:rPr>
  </w:style>
  <w:style w:type="character" w:styleId="a4">
    <w:name w:val="Hyperlink"/>
    <w:basedOn w:val="a0"/>
    <w:uiPriority w:val="99"/>
    <w:unhideWhenUsed/>
    <w:rsid w:val="006307E6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274B79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paragraph" w:styleId="a5">
    <w:name w:val="List Paragraph"/>
    <w:aliases w:val="Bullets,En tête 1,Γράφημα,Citation List,본문(내용),List Paragraph (numbered (a)),EBRD List,Список уровня 2,название табл/рис,заголовок 1.1"/>
    <w:basedOn w:val="a"/>
    <w:link w:val="a6"/>
    <w:uiPriority w:val="34"/>
    <w:qFormat/>
    <w:rsid w:val="00274B7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Абзац списку Знак"/>
    <w:aliases w:val="Bullets Знак,En tête 1 Знак,Γράφημα Знак,Citation List Знак,본문(내용) Знак,List Paragraph (numbered (a)) Знак,EBRD List Знак,Список уровня 2 Знак,название табл/рис Знак,заголовок 1.1 Знак"/>
    <w:basedOn w:val="a0"/>
    <w:link w:val="a5"/>
    <w:uiPriority w:val="34"/>
    <w:locked/>
    <w:rsid w:val="00274B7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9B1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9B1B69"/>
    <w:rPr>
      <w:rFonts w:ascii="Segoe UI" w:hAnsi="Segoe UI" w:cs="Segoe UI"/>
      <w:sz w:val="18"/>
      <w:szCs w:val="18"/>
      <w:lang w:val="ru-RU"/>
    </w:rPr>
  </w:style>
  <w:style w:type="character" w:styleId="a9">
    <w:name w:val="FollowedHyperlink"/>
    <w:basedOn w:val="a0"/>
    <w:uiPriority w:val="99"/>
    <w:semiHidden/>
    <w:unhideWhenUsed/>
    <w:rsid w:val="00C902E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5-03-19-000161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1573</Words>
  <Characters>898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Бриль Сергій Олексійович</dc:creator>
  <cp:keywords/>
  <dc:description/>
  <cp:lastModifiedBy>Коробченко Сергій Володимирович</cp:lastModifiedBy>
  <cp:revision>8</cp:revision>
  <cp:lastPrinted>2025-03-18T11:00:00Z</cp:lastPrinted>
  <dcterms:created xsi:type="dcterms:W3CDTF">2025-03-13T11:45:00Z</dcterms:created>
  <dcterms:modified xsi:type="dcterms:W3CDTF">2025-03-19T06:32:00Z</dcterms:modified>
</cp:coreProperties>
</file>