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02605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F7290" w:rsidRPr="00F34A51" w:rsidRDefault="00E05228" w:rsidP="003448FE">
      <w:pPr>
        <w:spacing w:after="0" w:line="240" w:lineRule="auto"/>
        <w:ind w:left="1134" w:right="850"/>
        <w:jc w:val="center"/>
        <w:rPr>
          <w:rFonts w:ascii="Times New Roman" w:hAnsi="Times New Roman" w:cs="Times New Roman"/>
          <w:sz w:val="26"/>
          <w:szCs w:val="26"/>
        </w:rPr>
      </w:pPr>
      <w:r w:rsidRPr="00031037">
        <w:rPr>
          <w:rFonts w:ascii="Times New Roman" w:hAnsi="Times New Roman" w:cs="Times New Roman"/>
          <w:sz w:val="26"/>
          <w:szCs w:val="26"/>
        </w:rPr>
        <w:t>ДК 021:2015 45000000-7 Будівельні роботи та поточний ремонт (</w:t>
      </w:r>
      <w:r w:rsidR="00F34A51" w:rsidRPr="00F34A51">
        <w:rPr>
          <w:rFonts w:ascii="Times New Roman" w:hAnsi="Times New Roman" w:cs="Times New Roman"/>
          <w:sz w:val="26"/>
          <w:szCs w:val="26"/>
        </w:rPr>
        <w:t>Виконання робіт за темою: «Реконструкція системи збудження турбогенератора»</w:t>
      </w:r>
      <w:r w:rsidRPr="00031037">
        <w:rPr>
          <w:rFonts w:ascii="Times New Roman" w:hAnsi="Times New Roman" w:cs="Times New Roman"/>
          <w:sz w:val="26"/>
          <w:szCs w:val="26"/>
        </w:rPr>
        <w:t>)</w:t>
      </w:r>
    </w:p>
    <w:p w:rsidR="00FA0DAA" w:rsidRPr="001F7290" w:rsidRDefault="00FA0DAA" w:rsidP="00FA0D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6A6" w:rsidRDefault="00F34A51" w:rsidP="003448FE">
      <w:pPr>
        <w:pStyle w:val="2"/>
      </w:pPr>
      <w:r w:rsidRPr="00F34A51">
        <w:t>З метою підвищення безпеки, продовження терміну експлуатації, підвищення надійності та ефективності системи збудження ТГ-2</w:t>
      </w:r>
      <w:r>
        <w:t xml:space="preserve"> </w:t>
      </w:r>
      <w:r w:rsidR="00E05228" w:rsidRPr="00E05228">
        <w:t xml:space="preserve">філії «ВП </w:t>
      </w:r>
      <w:r w:rsidR="00250E58">
        <w:t>____</w:t>
      </w:r>
      <w:bookmarkStart w:id="0" w:name="_GoBack"/>
      <w:bookmarkEnd w:id="0"/>
      <w:r w:rsidR="00E05228" w:rsidRPr="00E05228">
        <w:t xml:space="preserve">» </w:t>
      </w:r>
      <w:r w:rsidR="00E05228">
        <w:t>(Замовник)</w:t>
      </w:r>
      <w:r w:rsidR="003448FE">
        <w:t>,</w:t>
      </w:r>
      <w:r w:rsidR="00BC7D71">
        <w:t xml:space="preserve"> оголошено відкриті торги на закупівлю</w:t>
      </w:r>
      <w:r w:rsidR="00C078C7" w:rsidRPr="00400CDD">
        <w:t xml:space="preserve">: </w:t>
      </w:r>
      <w:r w:rsidR="00E05228" w:rsidRPr="00031037">
        <w:t>ДК 021:2015 45000000-7 Будівельні роботи та поточний ремонт (</w:t>
      </w:r>
      <w:r w:rsidRPr="00F34A51">
        <w:t>Виконання робіт за темою: «Реконструкція системи збудження турбогенератора»</w:t>
      </w:r>
      <w:r w:rsidR="00E05228" w:rsidRPr="00031037">
        <w:t>)</w:t>
      </w:r>
      <w:r w:rsidR="00FA0DAA" w:rsidRPr="00026052">
        <w:t>.</w:t>
      </w:r>
    </w:p>
    <w:p w:rsidR="00BC7D71" w:rsidRPr="0084750C" w:rsidRDefault="00BC7D71" w:rsidP="00026052">
      <w:pPr>
        <w:pStyle w:val="2"/>
      </w:pPr>
      <w:r w:rsidRPr="0084750C">
        <w:t xml:space="preserve">Технічні та якісні характеристики предмета закупівлі визначені у відповідному додатку до </w:t>
      </w:r>
      <w:r>
        <w:t>тендерної документації</w:t>
      </w:r>
      <w:r w:rsidRPr="0084750C">
        <w:t xml:space="preserve"> та встановлені відповідно до вимог і положень нормативних і виробничих документів </w:t>
      </w:r>
      <w:r w:rsidR="000F33CC">
        <w:t>АТ</w:t>
      </w:r>
      <w:r w:rsidRPr="0084750C"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72710" w:rsidRDefault="00772710" w:rsidP="00BC7D71">
      <w:pPr>
        <w:pStyle w:val="2"/>
      </w:pPr>
    </w:p>
    <w:p w:rsidR="00772710" w:rsidRPr="0084750C" w:rsidRDefault="00250E58" w:rsidP="00BC7D71">
      <w:pPr>
        <w:pStyle w:val="2"/>
      </w:pPr>
      <w:r>
        <w:t xml:space="preserve">Посилання на процедуру закупівлі в електронній системі закупівель: </w:t>
      </w:r>
      <w:hyperlink r:id="rId4" w:history="1">
        <w:r w:rsidR="00772710" w:rsidRPr="006F1FA4">
          <w:rPr>
            <w:rStyle w:val="a3"/>
          </w:rPr>
          <w:t>https://prozorro.gov.ua/tender/UA-2025-03-14-000583-a</w:t>
        </w:r>
      </w:hyperlink>
      <w:r w:rsidR="00772710">
        <w:t xml:space="preserve">  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6052"/>
    <w:rsid w:val="000F33CC"/>
    <w:rsid w:val="00150725"/>
    <w:rsid w:val="001835C1"/>
    <w:rsid w:val="001D5548"/>
    <w:rsid w:val="001F7290"/>
    <w:rsid w:val="00250E58"/>
    <w:rsid w:val="002813D2"/>
    <w:rsid w:val="003448FE"/>
    <w:rsid w:val="00361E91"/>
    <w:rsid w:val="003651EE"/>
    <w:rsid w:val="00395B90"/>
    <w:rsid w:val="003A427D"/>
    <w:rsid w:val="003C408E"/>
    <w:rsid w:val="00400CDD"/>
    <w:rsid w:val="00404CCD"/>
    <w:rsid w:val="00474250"/>
    <w:rsid w:val="004D70E8"/>
    <w:rsid w:val="004E257D"/>
    <w:rsid w:val="005821DC"/>
    <w:rsid w:val="00594F84"/>
    <w:rsid w:val="005C0FC8"/>
    <w:rsid w:val="00624E6C"/>
    <w:rsid w:val="006E6749"/>
    <w:rsid w:val="006F2662"/>
    <w:rsid w:val="00772710"/>
    <w:rsid w:val="007D420C"/>
    <w:rsid w:val="007F76A9"/>
    <w:rsid w:val="008136A6"/>
    <w:rsid w:val="008626AC"/>
    <w:rsid w:val="008A54D1"/>
    <w:rsid w:val="008C51AE"/>
    <w:rsid w:val="008D10EC"/>
    <w:rsid w:val="008D44DF"/>
    <w:rsid w:val="0098148E"/>
    <w:rsid w:val="00991179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05228"/>
    <w:rsid w:val="00E6374E"/>
    <w:rsid w:val="00F2276F"/>
    <w:rsid w:val="00F34A51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474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14-00058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25</cp:revision>
  <cp:lastPrinted>2022-07-07T05:32:00Z</cp:lastPrinted>
  <dcterms:created xsi:type="dcterms:W3CDTF">2023-04-28T12:00:00Z</dcterms:created>
  <dcterms:modified xsi:type="dcterms:W3CDTF">2025-03-14T07:06:00Z</dcterms:modified>
</cp:coreProperties>
</file>