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69" w:rsidRDefault="00715069" w:rsidP="007150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Обґрунтування необхідності закупівлі послуги </w:t>
      </w:r>
    </w:p>
    <w:p w:rsidR="00B55369" w:rsidRDefault="00715069" w:rsidP="00B55369">
      <w:pPr>
        <w:tabs>
          <w:tab w:val="num" w:pos="1332"/>
        </w:tabs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uk-UA"/>
        </w:rPr>
      </w:pPr>
      <w:r w:rsidRPr="00B55369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B55369" w:rsidRPr="00B55369">
        <w:rPr>
          <w:rFonts w:ascii="Times New Roman" w:hAnsi="Times New Roman" w:cs="Times New Roman"/>
          <w:b/>
          <w:noProof/>
          <w:sz w:val="26"/>
          <w:szCs w:val="26"/>
          <w:lang w:val="uk-UA"/>
        </w:rPr>
        <w:t xml:space="preserve">Розроблення методики з визначення (обґрунтування) переліку природних небезпек для конкретної споруди, системи чи елемента АЕС та методики з визначення класифікації споруд, систем та елементів АЕС </w:t>
      </w:r>
    </w:p>
    <w:p w:rsidR="00B55369" w:rsidRPr="00B55369" w:rsidRDefault="00B55369" w:rsidP="00B55369">
      <w:pPr>
        <w:tabs>
          <w:tab w:val="num" w:pos="1332"/>
        </w:tabs>
        <w:jc w:val="center"/>
        <w:rPr>
          <w:rFonts w:ascii="Times New Roman" w:hAnsi="Times New Roman" w:cs="Times New Roman"/>
          <w:b/>
          <w:noProof/>
          <w:sz w:val="26"/>
          <w:szCs w:val="26"/>
          <w:lang w:val="uk-UA"/>
        </w:rPr>
      </w:pPr>
      <w:r w:rsidRPr="00B55369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щодо стійкості до природних впливів</w:t>
      </w:r>
      <w:r>
        <w:rPr>
          <w:rFonts w:ascii="Times New Roman" w:hAnsi="Times New Roman" w:cs="Times New Roman"/>
          <w:b/>
          <w:noProof/>
          <w:sz w:val="26"/>
          <w:szCs w:val="26"/>
          <w:lang w:val="uk-UA"/>
        </w:rPr>
        <w:t>»</w:t>
      </w:r>
    </w:p>
    <w:p w:rsidR="00715069" w:rsidRDefault="002A53DF" w:rsidP="00D161E3">
      <w:pPr>
        <w:tabs>
          <w:tab w:val="num" w:pos="1332"/>
        </w:tabs>
        <w:ind w:firstLine="709"/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 w:rsidRPr="00D161E3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Метою послуги є </w:t>
      </w:r>
      <w:r w:rsidR="00D161E3">
        <w:rPr>
          <w:rFonts w:ascii="Times New Roman" w:hAnsi="Times New Roman" w:cs="Times New Roman"/>
          <w:noProof/>
          <w:sz w:val="26"/>
          <w:szCs w:val="26"/>
          <w:lang w:val="uk-UA"/>
        </w:rPr>
        <w:t>р</w:t>
      </w:r>
      <w:r w:rsidR="00D161E3" w:rsidRPr="00D161E3">
        <w:rPr>
          <w:rFonts w:ascii="Times New Roman" w:hAnsi="Times New Roman" w:cs="Times New Roman"/>
          <w:noProof/>
          <w:sz w:val="26"/>
          <w:szCs w:val="26"/>
          <w:lang w:val="uk-UA"/>
        </w:rPr>
        <w:t>озроблення методики з визначення (обґрунтування) переліку природних небезпек для конкретної споруди, системи чи елемента АЕС та методики з визначення класифікації споруд, систем та елементів АЕС щодо стійкості до природних впливів</w:t>
      </w:r>
      <w:r w:rsidRPr="004775A1">
        <w:rPr>
          <w:rFonts w:ascii="Times New Roman" w:hAnsi="Times New Roman"/>
          <w:noProof/>
          <w:sz w:val="26"/>
          <w:szCs w:val="26"/>
          <w:lang w:val="uk-UA"/>
        </w:rPr>
        <w:t>.</w:t>
      </w:r>
    </w:p>
    <w:p w:rsidR="00606C70" w:rsidRPr="00606C70" w:rsidRDefault="00606C70" w:rsidP="00606C70">
      <w:pPr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Підставою для виконання послуги є </w:t>
      </w:r>
      <w:r w:rsidR="00684B29">
        <w:rPr>
          <w:rFonts w:ascii="Times New Roman" w:hAnsi="Times New Roman"/>
          <w:sz w:val="26"/>
          <w:szCs w:val="26"/>
          <w:lang w:val="uk-UA"/>
        </w:rPr>
        <w:t xml:space="preserve">документ АТ «НАЕК «Енергоатом» </w:t>
      </w:r>
      <w:r w:rsidRPr="00606C70">
        <w:rPr>
          <w:rFonts w:ascii="Times New Roman" w:hAnsi="Times New Roman" w:cs="Times New Roman"/>
          <w:noProof/>
          <w:sz w:val="26"/>
          <w:szCs w:val="26"/>
          <w:lang w:val="uk-UA"/>
        </w:rPr>
        <w:t>«Заход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>и</w:t>
      </w:r>
      <w:r w:rsidRPr="00606C70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№23/06 щодо впровадження нормативного документа НП 306.2.232-2021 «Вимоги до оцінки безпеки атомних станцій щодо зовнішніх впливів природного характеру»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0731D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(далі Заходи), 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>п. 2</w:t>
      </w:r>
      <w:r w:rsidRPr="00606C70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(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погоджено листом Держатомрегулювання від </w:t>
      </w:r>
      <w:r w:rsidR="00684B29">
        <w:rPr>
          <w:rFonts w:ascii="Times New Roman" w:hAnsi="Times New Roman" w:cs="Times New Roman"/>
          <w:noProof/>
          <w:sz w:val="26"/>
          <w:szCs w:val="26"/>
          <w:lang w:val="uk-UA"/>
        </w:rPr>
        <w:t>29.07.</w:t>
      </w:r>
      <w:r w:rsidR="005B0FC7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2024 № 15-22/9410-9409 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та введено в дію </w:t>
      </w:r>
      <w:r w:rsidRPr="00606C70">
        <w:rPr>
          <w:rFonts w:ascii="Times New Roman" w:hAnsi="Times New Roman" w:cs="Times New Roman"/>
          <w:noProof/>
          <w:sz w:val="26"/>
          <w:szCs w:val="26"/>
          <w:lang w:val="uk-UA"/>
        </w:rPr>
        <w:t>розпорядження</w:t>
      </w:r>
      <w:r>
        <w:rPr>
          <w:rFonts w:ascii="Times New Roman" w:hAnsi="Times New Roman" w:cs="Times New Roman"/>
          <w:noProof/>
          <w:sz w:val="26"/>
          <w:szCs w:val="26"/>
          <w:lang w:val="uk-UA"/>
        </w:rPr>
        <w:t>м</w:t>
      </w:r>
      <w:r w:rsidR="00AB3BC1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АТ «НАЕК «Енергоатом»</w:t>
      </w:r>
      <w:r w:rsidRPr="00764B99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№</w:t>
      </w:r>
      <w:r w:rsidRPr="00606C70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01-724-р від 31.07.2024).</w:t>
      </w:r>
    </w:p>
    <w:p w:rsidR="00715069" w:rsidRDefault="00A06930" w:rsidP="00D22E98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</w:t>
      </w:r>
      <w:r w:rsidR="00761DDF">
        <w:rPr>
          <w:rFonts w:ascii="Times New Roman" w:hAnsi="Times New Roman"/>
          <w:sz w:val="26"/>
          <w:szCs w:val="26"/>
          <w:lang w:val="uk-UA"/>
        </w:rPr>
        <w:t>ищезазначен</w:t>
      </w:r>
      <w:r>
        <w:rPr>
          <w:rFonts w:ascii="Times New Roman" w:hAnsi="Times New Roman"/>
          <w:sz w:val="26"/>
          <w:szCs w:val="26"/>
          <w:lang w:val="uk-UA"/>
        </w:rPr>
        <w:t xml:space="preserve">і </w:t>
      </w:r>
      <w:r w:rsidR="003E366B">
        <w:rPr>
          <w:rFonts w:ascii="Times New Roman" w:hAnsi="Times New Roman"/>
          <w:sz w:val="26"/>
          <w:szCs w:val="26"/>
          <w:lang w:val="uk-UA"/>
        </w:rPr>
        <w:t>методи</w:t>
      </w:r>
      <w:r w:rsidR="00D35647">
        <w:rPr>
          <w:rFonts w:ascii="Times New Roman" w:hAnsi="Times New Roman"/>
          <w:sz w:val="26"/>
          <w:szCs w:val="26"/>
          <w:lang w:val="uk-UA"/>
        </w:rPr>
        <w:t>к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="00761DD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після по</w:t>
      </w:r>
      <w:r w:rsidR="000731DF">
        <w:rPr>
          <w:rFonts w:ascii="Times New Roman" w:hAnsi="Times New Roman"/>
          <w:sz w:val="26"/>
          <w:szCs w:val="26"/>
          <w:lang w:val="uk-UA"/>
        </w:rPr>
        <w:t xml:space="preserve">годження їх з </w:t>
      </w:r>
      <w:proofErr w:type="spellStart"/>
      <w:r w:rsidR="000731DF">
        <w:rPr>
          <w:rFonts w:ascii="Times New Roman" w:hAnsi="Times New Roman"/>
          <w:sz w:val="26"/>
          <w:szCs w:val="26"/>
          <w:lang w:val="uk-UA"/>
        </w:rPr>
        <w:t>Держатомрегулювання</w:t>
      </w:r>
      <w:proofErr w:type="spellEnd"/>
      <w:r w:rsidR="000731DF">
        <w:rPr>
          <w:rFonts w:ascii="Times New Roman" w:hAnsi="Times New Roman"/>
          <w:sz w:val="26"/>
          <w:szCs w:val="26"/>
          <w:lang w:val="uk-UA"/>
        </w:rPr>
        <w:t xml:space="preserve"> дозвол</w:t>
      </w:r>
      <w:r>
        <w:rPr>
          <w:rFonts w:ascii="Times New Roman" w:hAnsi="Times New Roman"/>
          <w:sz w:val="26"/>
          <w:szCs w:val="26"/>
          <w:lang w:val="uk-UA"/>
        </w:rPr>
        <w:t>я</w:t>
      </w:r>
      <w:r w:rsidR="000731DF">
        <w:rPr>
          <w:rFonts w:ascii="Times New Roman" w:hAnsi="Times New Roman"/>
          <w:sz w:val="26"/>
          <w:szCs w:val="26"/>
          <w:lang w:val="uk-UA"/>
        </w:rPr>
        <w:t xml:space="preserve">ть виконати класифікацію будівель, споруд, систем та елементів енергоблоків філій ВП АЕС щодо стійкості до природних впливів (п. 3 </w:t>
      </w:r>
      <w:r w:rsidR="00D161E3">
        <w:rPr>
          <w:rFonts w:ascii="Times New Roman" w:hAnsi="Times New Roman"/>
          <w:sz w:val="26"/>
          <w:szCs w:val="26"/>
          <w:lang w:val="uk-UA"/>
        </w:rPr>
        <w:t>Заходів)</w:t>
      </w:r>
      <w:r>
        <w:rPr>
          <w:rFonts w:ascii="Times New Roman" w:hAnsi="Times New Roman"/>
          <w:sz w:val="26"/>
          <w:szCs w:val="26"/>
          <w:lang w:val="uk-UA"/>
        </w:rPr>
        <w:t xml:space="preserve">, а </w:t>
      </w:r>
      <w:r w:rsidR="00B55369">
        <w:rPr>
          <w:rFonts w:ascii="Times New Roman" w:hAnsi="Times New Roman"/>
          <w:sz w:val="26"/>
          <w:szCs w:val="26"/>
          <w:lang w:val="uk-UA"/>
        </w:rPr>
        <w:t xml:space="preserve">після </w:t>
      </w:r>
      <w:r>
        <w:rPr>
          <w:rFonts w:ascii="Times New Roman" w:hAnsi="Times New Roman"/>
          <w:sz w:val="26"/>
          <w:szCs w:val="26"/>
          <w:lang w:val="uk-UA"/>
        </w:rPr>
        <w:t xml:space="preserve"> класифікації</w:t>
      </w:r>
      <w:r w:rsidR="00B55369">
        <w:rPr>
          <w:rFonts w:ascii="Times New Roman" w:hAnsi="Times New Roman"/>
          <w:sz w:val="26"/>
          <w:szCs w:val="26"/>
          <w:lang w:val="uk-UA"/>
        </w:rPr>
        <w:t> </w:t>
      </w:r>
      <w:r>
        <w:rPr>
          <w:rFonts w:ascii="Times New Roman" w:hAnsi="Times New Roman"/>
          <w:sz w:val="26"/>
          <w:szCs w:val="26"/>
          <w:lang w:val="uk-UA"/>
        </w:rPr>
        <w:t>– аналіз безпеки енергоблоків філій ВП АЕС по відношенню до зовнішніх природних впливів та їх комбінацій у відповідності до вимог НП 306.2.232-2021 (п. 5 Заходів)</w:t>
      </w:r>
      <w:r w:rsidR="000731DF">
        <w:rPr>
          <w:rFonts w:ascii="Times New Roman" w:hAnsi="Times New Roman"/>
          <w:sz w:val="26"/>
          <w:szCs w:val="26"/>
          <w:lang w:val="uk-UA"/>
        </w:rPr>
        <w:t>.</w:t>
      </w:r>
      <w:r w:rsidR="002A53DF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CE7D24" w:rsidRPr="00CE7D24" w:rsidRDefault="00CE7D24" w:rsidP="00D161E3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E7D24">
        <w:rPr>
          <w:rFonts w:ascii="Times New Roman" w:hAnsi="Times New Roman"/>
          <w:sz w:val="26"/>
          <w:szCs w:val="26"/>
          <w:lang w:val="uk-UA"/>
        </w:rPr>
        <w:t xml:space="preserve">Технічні та якісні характеристики предмета закупівлі визначені у </w:t>
      </w:r>
      <w:r w:rsidR="00D161E3">
        <w:rPr>
          <w:rFonts w:ascii="Times New Roman" w:hAnsi="Times New Roman"/>
          <w:sz w:val="26"/>
          <w:szCs w:val="26"/>
          <w:lang w:val="uk-UA"/>
        </w:rPr>
        <w:t>Т</w:t>
      </w:r>
      <w:r w:rsidR="00761DDF">
        <w:rPr>
          <w:rFonts w:ascii="Times New Roman" w:hAnsi="Times New Roman"/>
          <w:sz w:val="26"/>
          <w:szCs w:val="26"/>
          <w:lang w:val="uk-UA"/>
        </w:rPr>
        <w:t>ехнічній специфікації до предмета закупівлі (у складі Технічної документації до предмета закупівлі)</w:t>
      </w:r>
      <w:r w:rsidRPr="00CE7D24">
        <w:rPr>
          <w:rFonts w:ascii="Times New Roman" w:hAnsi="Times New Roman"/>
          <w:sz w:val="26"/>
          <w:szCs w:val="26"/>
          <w:lang w:val="uk-UA"/>
        </w:rPr>
        <w:t xml:space="preserve"> та встановлені відповідно до вимог і положень нормативних і виробничих документів </w:t>
      </w:r>
      <w:r w:rsidR="008D673A">
        <w:rPr>
          <w:rFonts w:ascii="Times New Roman" w:hAnsi="Times New Roman"/>
          <w:sz w:val="26"/>
          <w:szCs w:val="26"/>
          <w:lang w:val="uk-UA"/>
        </w:rPr>
        <w:t>АТ</w:t>
      </w:r>
      <w:r w:rsidRPr="00CE7D24">
        <w:rPr>
          <w:rFonts w:ascii="Times New Roman" w:hAnsi="Times New Roman"/>
          <w:sz w:val="26"/>
          <w:szCs w:val="26"/>
          <w:lang w:val="uk-UA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CE7D24" w:rsidRDefault="00CE7D24" w:rsidP="00761DDF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CE7D24">
        <w:rPr>
          <w:rFonts w:ascii="Times New Roman" w:hAnsi="Times New Roman"/>
          <w:sz w:val="26"/>
          <w:szCs w:val="26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7D6346" w:rsidRPr="007D6346">
        <w:rPr>
          <w:rFonts w:ascii="Times New Roman" w:hAnsi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 w:rsidR="007D6346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7D6346" w:rsidRPr="007D6346">
        <w:rPr>
          <w:rFonts w:ascii="Times New Roman" w:hAnsi="Times New Roman"/>
          <w:sz w:val="26"/>
          <w:szCs w:val="26"/>
          <w:lang w:val="uk-UA"/>
        </w:rPr>
        <w:t xml:space="preserve">яка затверджена </w:t>
      </w:r>
      <w:r w:rsidRPr="007D6346">
        <w:rPr>
          <w:rFonts w:ascii="Times New Roman" w:hAnsi="Times New Roman"/>
          <w:sz w:val="26"/>
          <w:szCs w:val="26"/>
          <w:lang w:val="uk-UA"/>
        </w:rPr>
        <w:t>центральним органом виконавчої влади</w:t>
      </w:r>
      <w:r w:rsidR="007D6346" w:rsidRPr="007D6346">
        <w:rPr>
          <w:rFonts w:ascii="Times New Roman" w:hAnsi="Times New Roman"/>
          <w:sz w:val="26"/>
          <w:szCs w:val="26"/>
          <w:lang w:val="uk-UA"/>
        </w:rPr>
        <w:t>.</w:t>
      </w:r>
    </w:p>
    <w:p w:rsidR="00631F5A" w:rsidRDefault="00631F5A" w:rsidP="00761DDF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C7E3D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</w:t>
      </w:r>
      <w:proofErr w:type="spellStart"/>
      <w:r w:rsidRPr="007C7E3D">
        <w:rPr>
          <w:rFonts w:ascii="Times New Roman" w:hAnsi="Times New Roman"/>
          <w:sz w:val="26"/>
          <w:szCs w:val="26"/>
          <w:lang w:val="uk-UA"/>
        </w:rPr>
        <w:t>закупівель</w:t>
      </w:r>
      <w:proofErr w:type="spellEnd"/>
      <w:r w:rsidRPr="007C7E3D">
        <w:rPr>
          <w:rFonts w:ascii="Times New Roman" w:hAnsi="Times New Roman"/>
          <w:sz w:val="26"/>
          <w:szCs w:val="26"/>
          <w:lang w:val="uk-UA"/>
        </w:rPr>
        <w:t>: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31F5A">
        <w:rPr>
          <w:rFonts w:ascii="Times New Roman" w:hAnsi="Times New Roman"/>
          <w:sz w:val="26"/>
          <w:szCs w:val="26"/>
          <w:lang w:val="uk-UA"/>
        </w:rPr>
        <w:t>https://prozorro.gov.ua/tender/UA-2025-03-11-010658-a</w:t>
      </w:r>
      <w:bookmarkStart w:id="0" w:name="_GoBack"/>
      <w:bookmarkEnd w:id="0"/>
    </w:p>
    <w:p w:rsidR="00631F5A" w:rsidRDefault="00631F5A" w:rsidP="00761DDF">
      <w:pPr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D3FDB" w:rsidRPr="00E175F6" w:rsidRDefault="005D3FDB" w:rsidP="00CE7D24">
      <w:pPr>
        <w:spacing w:before="240" w:after="24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9942" w:type="dxa"/>
        <w:tblInd w:w="89" w:type="dxa"/>
        <w:tblLook w:val="04A0" w:firstRow="1" w:lastRow="0" w:firstColumn="1" w:lastColumn="0" w:noHBand="0" w:noVBand="1"/>
      </w:tblPr>
      <w:tblGrid>
        <w:gridCol w:w="4130"/>
        <w:gridCol w:w="2693"/>
        <w:gridCol w:w="3119"/>
      </w:tblGrid>
      <w:tr w:rsidR="00715069" w:rsidTr="00631F5A">
        <w:trPr>
          <w:trHeight w:val="300"/>
        </w:trPr>
        <w:tc>
          <w:tcPr>
            <w:tcW w:w="4130" w:type="dxa"/>
            <w:noWrap/>
            <w:vAlign w:val="bottom"/>
          </w:tcPr>
          <w:p w:rsidR="00715069" w:rsidRDefault="0071506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715069" w:rsidRDefault="0071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noWrap/>
            <w:vAlign w:val="bottom"/>
          </w:tcPr>
          <w:p w:rsidR="00715069" w:rsidRDefault="00715069" w:rsidP="009C06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715069" w:rsidTr="00631F5A">
        <w:trPr>
          <w:trHeight w:val="300"/>
        </w:trPr>
        <w:tc>
          <w:tcPr>
            <w:tcW w:w="4130" w:type="dxa"/>
            <w:noWrap/>
            <w:vAlign w:val="bottom"/>
          </w:tcPr>
          <w:p w:rsidR="00715069" w:rsidRDefault="0071506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693" w:type="dxa"/>
            <w:noWrap/>
            <w:vAlign w:val="bottom"/>
          </w:tcPr>
          <w:p w:rsidR="00715069" w:rsidRDefault="0071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19" w:type="dxa"/>
            <w:noWrap/>
            <w:vAlign w:val="bottom"/>
          </w:tcPr>
          <w:p w:rsidR="00715069" w:rsidRDefault="00715069" w:rsidP="009C06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</w:tbl>
    <w:p w:rsidR="000C3FAE" w:rsidRPr="00715069" w:rsidRDefault="000C3FAE" w:rsidP="00E175F6">
      <w:pPr>
        <w:rPr>
          <w:lang w:val="uk-UA"/>
        </w:rPr>
      </w:pPr>
    </w:p>
    <w:sectPr w:rsidR="000C3FAE" w:rsidRPr="007150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D49AD"/>
    <w:multiLevelType w:val="hybridMultilevel"/>
    <w:tmpl w:val="4A32C46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4442BC3"/>
    <w:multiLevelType w:val="hybridMultilevel"/>
    <w:tmpl w:val="E36C4B70"/>
    <w:lvl w:ilvl="0" w:tplc="9D428CFC">
      <w:start w:val="1"/>
      <w:numFmt w:val="decimal"/>
      <w:lvlText w:val="%1."/>
      <w:lvlJc w:val="left"/>
      <w:pPr>
        <w:ind w:left="1068" w:hanging="360"/>
      </w:pPr>
    </w:lvl>
    <w:lvl w:ilvl="1" w:tplc="0422000F">
      <w:start w:val="1"/>
      <w:numFmt w:val="decimal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C"/>
    <w:rsid w:val="00021EE5"/>
    <w:rsid w:val="00035470"/>
    <w:rsid w:val="0004032B"/>
    <w:rsid w:val="00056E5E"/>
    <w:rsid w:val="00066776"/>
    <w:rsid w:val="000702FD"/>
    <w:rsid w:val="000731DF"/>
    <w:rsid w:val="0007790E"/>
    <w:rsid w:val="000959A2"/>
    <w:rsid w:val="000B4A18"/>
    <w:rsid w:val="000B689A"/>
    <w:rsid w:val="000C3FAE"/>
    <w:rsid w:val="000D0B46"/>
    <w:rsid w:val="000F4671"/>
    <w:rsid w:val="00100AAB"/>
    <w:rsid w:val="00106EC6"/>
    <w:rsid w:val="00111FAB"/>
    <w:rsid w:val="001165AC"/>
    <w:rsid w:val="00125A29"/>
    <w:rsid w:val="00135576"/>
    <w:rsid w:val="001429F1"/>
    <w:rsid w:val="00165917"/>
    <w:rsid w:val="00171D3E"/>
    <w:rsid w:val="00177A6E"/>
    <w:rsid w:val="00183FEE"/>
    <w:rsid w:val="001A36A5"/>
    <w:rsid w:val="001A3E80"/>
    <w:rsid w:val="001B1D2F"/>
    <w:rsid w:val="001B5A0A"/>
    <w:rsid w:val="001C4403"/>
    <w:rsid w:val="001C6EF2"/>
    <w:rsid w:val="001D1886"/>
    <w:rsid w:val="001D4FBE"/>
    <w:rsid w:val="00206EE6"/>
    <w:rsid w:val="00210305"/>
    <w:rsid w:val="00215EFC"/>
    <w:rsid w:val="00223358"/>
    <w:rsid w:val="00240406"/>
    <w:rsid w:val="00244939"/>
    <w:rsid w:val="0025222F"/>
    <w:rsid w:val="002557E3"/>
    <w:rsid w:val="00284CF5"/>
    <w:rsid w:val="002A53DF"/>
    <w:rsid w:val="002C33C3"/>
    <w:rsid w:val="002E250C"/>
    <w:rsid w:val="002F3456"/>
    <w:rsid w:val="002F3580"/>
    <w:rsid w:val="003257E9"/>
    <w:rsid w:val="003324C7"/>
    <w:rsid w:val="003558A1"/>
    <w:rsid w:val="0036735B"/>
    <w:rsid w:val="0037521E"/>
    <w:rsid w:val="003809C9"/>
    <w:rsid w:val="00391261"/>
    <w:rsid w:val="003944B7"/>
    <w:rsid w:val="003E366B"/>
    <w:rsid w:val="003F49DF"/>
    <w:rsid w:val="00401ED9"/>
    <w:rsid w:val="0040769A"/>
    <w:rsid w:val="00415684"/>
    <w:rsid w:val="004406F9"/>
    <w:rsid w:val="00442915"/>
    <w:rsid w:val="00454A69"/>
    <w:rsid w:val="0046229A"/>
    <w:rsid w:val="00466329"/>
    <w:rsid w:val="00487B36"/>
    <w:rsid w:val="00496A16"/>
    <w:rsid w:val="004A143F"/>
    <w:rsid w:val="004D513C"/>
    <w:rsid w:val="004F2294"/>
    <w:rsid w:val="00500DF6"/>
    <w:rsid w:val="0050525F"/>
    <w:rsid w:val="00540D86"/>
    <w:rsid w:val="00547995"/>
    <w:rsid w:val="00565662"/>
    <w:rsid w:val="00574708"/>
    <w:rsid w:val="00581B7B"/>
    <w:rsid w:val="005906EB"/>
    <w:rsid w:val="00592541"/>
    <w:rsid w:val="005A7E28"/>
    <w:rsid w:val="005B0FC7"/>
    <w:rsid w:val="005B42F7"/>
    <w:rsid w:val="005D3FDB"/>
    <w:rsid w:val="005D6B78"/>
    <w:rsid w:val="005E521A"/>
    <w:rsid w:val="005F116E"/>
    <w:rsid w:val="005F45BC"/>
    <w:rsid w:val="00601E81"/>
    <w:rsid w:val="006028A5"/>
    <w:rsid w:val="006046BD"/>
    <w:rsid w:val="00606C70"/>
    <w:rsid w:val="00612BF8"/>
    <w:rsid w:val="006164CC"/>
    <w:rsid w:val="006167AC"/>
    <w:rsid w:val="00631548"/>
    <w:rsid w:val="00631F5A"/>
    <w:rsid w:val="006338E7"/>
    <w:rsid w:val="006352BE"/>
    <w:rsid w:val="00642C7E"/>
    <w:rsid w:val="00682520"/>
    <w:rsid w:val="00684B29"/>
    <w:rsid w:val="006A6896"/>
    <w:rsid w:val="006B1385"/>
    <w:rsid w:val="006B5542"/>
    <w:rsid w:val="006F57D8"/>
    <w:rsid w:val="00702092"/>
    <w:rsid w:val="00715069"/>
    <w:rsid w:val="00741E3E"/>
    <w:rsid w:val="00744E46"/>
    <w:rsid w:val="007472B3"/>
    <w:rsid w:val="007533E3"/>
    <w:rsid w:val="00761DDF"/>
    <w:rsid w:val="00764B99"/>
    <w:rsid w:val="0078178D"/>
    <w:rsid w:val="0078418C"/>
    <w:rsid w:val="007A1D4A"/>
    <w:rsid w:val="007C1C9D"/>
    <w:rsid w:val="007D60AD"/>
    <w:rsid w:val="007D6346"/>
    <w:rsid w:val="007E02EC"/>
    <w:rsid w:val="007E18D8"/>
    <w:rsid w:val="007F5E0C"/>
    <w:rsid w:val="007F6BB9"/>
    <w:rsid w:val="00803779"/>
    <w:rsid w:val="008179D7"/>
    <w:rsid w:val="00831BD4"/>
    <w:rsid w:val="00832BB4"/>
    <w:rsid w:val="00847066"/>
    <w:rsid w:val="008577B6"/>
    <w:rsid w:val="00874A4D"/>
    <w:rsid w:val="008841B6"/>
    <w:rsid w:val="00896AC1"/>
    <w:rsid w:val="008B4097"/>
    <w:rsid w:val="008B52DC"/>
    <w:rsid w:val="008C0C8C"/>
    <w:rsid w:val="008C0E8E"/>
    <w:rsid w:val="008D1310"/>
    <w:rsid w:val="008D673A"/>
    <w:rsid w:val="008F56CA"/>
    <w:rsid w:val="00904B68"/>
    <w:rsid w:val="00914385"/>
    <w:rsid w:val="00915BBD"/>
    <w:rsid w:val="00924E20"/>
    <w:rsid w:val="00950727"/>
    <w:rsid w:val="009946B1"/>
    <w:rsid w:val="00995626"/>
    <w:rsid w:val="009A1C65"/>
    <w:rsid w:val="009A3DAB"/>
    <w:rsid w:val="009A55D8"/>
    <w:rsid w:val="009A7D97"/>
    <w:rsid w:val="009C0643"/>
    <w:rsid w:val="009D471E"/>
    <w:rsid w:val="009E3060"/>
    <w:rsid w:val="009F3599"/>
    <w:rsid w:val="009F7BF7"/>
    <w:rsid w:val="00A06930"/>
    <w:rsid w:val="00A10C95"/>
    <w:rsid w:val="00A23523"/>
    <w:rsid w:val="00A26BBC"/>
    <w:rsid w:val="00A36726"/>
    <w:rsid w:val="00A36CA9"/>
    <w:rsid w:val="00A41395"/>
    <w:rsid w:val="00A431C5"/>
    <w:rsid w:val="00A47C58"/>
    <w:rsid w:val="00A6342A"/>
    <w:rsid w:val="00A9080E"/>
    <w:rsid w:val="00AA6C81"/>
    <w:rsid w:val="00AB1B91"/>
    <w:rsid w:val="00AB3BC1"/>
    <w:rsid w:val="00AC0807"/>
    <w:rsid w:val="00AC1D71"/>
    <w:rsid w:val="00B06634"/>
    <w:rsid w:val="00B20BF2"/>
    <w:rsid w:val="00B37773"/>
    <w:rsid w:val="00B55369"/>
    <w:rsid w:val="00B6425C"/>
    <w:rsid w:val="00B822C9"/>
    <w:rsid w:val="00B92B88"/>
    <w:rsid w:val="00BA097E"/>
    <w:rsid w:val="00BB3E00"/>
    <w:rsid w:val="00BD76F8"/>
    <w:rsid w:val="00BE0B02"/>
    <w:rsid w:val="00BE7354"/>
    <w:rsid w:val="00C01D9B"/>
    <w:rsid w:val="00C043DA"/>
    <w:rsid w:val="00C14DA6"/>
    <w:rsid w:val="00C161AD"/>
    <w:rsid w:val="00C215F6"/>
    <w:rsid w:val="00C33DAA"/>
    <w:rsid w:val="00C41761"/>
    <w:rsid w:val="00C41B23"/>
    <w:rsid w:val="00C42E80"/>
    <w:rsid w:val="00C463C6"/>
    <w:rsid w:val="00C51395"/>
    <w:rsid w:val="00C6379C"/>
    <w:rsid w:val="00C63831"/>
    <w:rsid w:val="00C6458E"/>
    <w:rsid w:val="00C6535C"/>
    <w:rsid w:val="00C655DC"/>
    <w:rsid w:val="00C823C8"/>
    <w:rsid w:val="00CA5870"/>
    <w:rsid w:val="00CB3081"/>
    <w:rsid w:val="00CB3C09"/>
    <w:rsid w:val="00CC27E9"/>
    <w:rsid w:val="00CC70FE"/>
    <w:rsid w:val="00CE7D24"/>
    <w:rsid w:val="00CF2C14"/>
    <w:rsid w:val="00CF2E69"/>
    <w:rsid w:val="00D01202"/>
    <w:rsid w:val="00D07006"/>
    <w:rsid w:val="00D161E3"/>
    <w:rsid w:val="00D16820"/>
    <w:rsid w:val="00D22E98"/>
    <w:rsid w:val="00D26CE5"/>
    <w:rsid w:val="00D35647"/>
    <w:rsid w:val="00D4620B"/>
    <w:rsid w:val="00D5335C"/>
    <w:rsid w:val="00D630FC"/>
    <w:rsid w:val="00D83064"/>
    <w:rsid w:val="00DA043F"/>
    <w:rsid w:val="00DB3ABD"/>
    <w:rsid w:val="00E12EB2"/>
    <w:rsid w:val="00E175F6"/>
    <w:rsid w:val="00E17E10"/>
    <w:rsid w:val="00E323B2"/>
    <w:rsid w:val="00E44B62"/>
    <w:rsid w:val="00E867ED"/>
    <w:rsid w:val="00EB5E5C"/>
    <w:rsid w:val="00EB66DA"/>
    <w:rsid w:val="00EE2223"/>
    <w:rsid w:val="00EE4109"/>
    <w:rsid w:val="00EF4188"/>
    <w:rsid w:val="00F01A28"/>
    <w:rsid w:val="00F045F6"/>
    <w:rsid w:val="00F067A0"/>
    <w:rsid w:val="00F40D78"/>
    <w:rsid w:val="00F4584F"/>
    <w:rsid w:val="00F470BA"/>
    <w:rsid w:val="00F5422E"/>
    <w:rsid w:val="00F60E8B"/>
    <w:rsid w:val="00F6601A"/>
    <w:rsid w:val="00F74038"/>
    <w:rsid w:val="00FA59FB"/>
    <w:rsid w:val="00FE554D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E251"/>
  <w15:docId w15:val="{D8B27294-485C-4697-A496-B4B972C4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6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Коробченко Сергій Володимирович</cp:lastModifiedBy>
  <cp:revision>24</cp:revision>
  <dcterms:created xsi:type="dcterms:W3CDTF">2023-10-31T11:16:00Z</dcterms:created>
  <dcterms:modified xsi:type="dcterms:W3CDTF">2025-03-11T13:58:00Z</dcterms:modified>
</cp:coreProperties>
</file>