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Pr="008866DA" w:rsidRDefault="00DD4DAC" w:rsidP="00D3185D">
      <w:pPr>
        <w:shd w:val="clear" w:color="auto" w:fill="FFFFFF"/>
        <w:jc w:val="center"/>
        <w:rPr>
          <w:szCs w:val="26"/>
        </w:rPr>
      </w:pPr>
      <w:r w:rsidRPr="008866DA">
        <w:rPr>
          <w:szCs w:val="26"/>
        </w:rPr>
        <w:t xml:space="preserve">Обґрунтування технічних та якісних характеристик предмета закупівлі, </w:t>
      </w:r>
      <w:r w:rsidR="00C93F85">
        <w:rPr>
          <w:szCs w:val="26"/>
        </w:rPr>
        <w:br/>
      </w:r>
      <w:r w:rsidRPr="008866DA">
        <w:rPr>
          <w:szCs w:val="26"/>
        </w:rPr>
        <w:t xml:space="preserve">очікуваної вартості </w:t>
      </w:r>
    </w:p>
    <w:p w:rsidR="003A6540" w:rsidRDefault="003A6540" w:rsidP="003A6540">
      <w:pPr>
        <w:spacing w:beforeLines="20" w:before="48" w:after="0" w:line="240" w:lineRule="auto"/>
        <w:ind w:firstLine="709"/>
        <w:jc w:val="both"/>
        <w:rPr>
          <w:rFonts w:eastAsia="Times New Roman" w:cs="Times New Roman"/>
          <w:szCs w:val="26"/>
        </w:rPr>
      </w:pPr>
    </w:p>
    <w:p w:rsidR="00FA1743" w:rsidRPr="003A6540" w:rsidRDefault="00B97AC9" w:rsidP="003A6540">
      <w:pPr>
        <w:spacing w:beforeLines="20" w:before="48" w:after="0" w:line="240" w:lineRule="auto"/>
        <w:ind w:firstLine="709"/>
        <w:jc w:val="both"/>
        <w:rPr>
          <w:rFonts w:eastAsia="Times New Roman" w:cs="Times New Roman"/>
          <w:szCs w:val="26"/>
        </w:rPr>
      </w:pPr>
      <w:r w:rsidRPr="003A6540">
        <w:rPr>
          <w:rFonts w:eastAsia="Times New Roman" w:cs="Times New Roman"/>
          <w:szCs w:val="26"/>
        </w:rPr>
        <w:t>П</w:t>
      </w:r>
      <w:r w:rsidR="00DD4DAC" w:rsidRPr="003A6540">
        <w:rPr>
          <w:rFonts w:eastAsia="Times New Roman" w:cs="Times New Roman"/>
          <w:szCs w:val="26"/>
        </w:rPr>
        <w:t>редмет закупівлі</w:t>
      </w:r>
      <w:r w:rsidR="001433DF" w:rsidRPr="003A6540">
        <w:rPr>
          <w:rFonts w:eastAsia="Times New Roman" w:cs="Times New Roman"/>
          <w:szCs w:val="26"/>
        </w:rPr>
        <w:t xml:space="preserve">: </w:t>
      </w:r>
      <w:r w:rsidR="001916AA" w:rsidRPr="003A6540">
        <w:rPr>
          <w:rFonts w:eastAsia="Times New Roman" w:cs="Times New Roman"/>
          <w:szCs w:val="26"/>
        </w:rPr>
        <w:t xml:space="preserve">ДК 021:2015 66510000-8 Страхові послуги </w:t>
      </w:r>
      <w:r w:rsidR="00507298" w:rsidRPr="003A6540">
        <w:rPr>
          <w:rFonts w:eastAsia="Times New Roman" w:cs="Times New Roman"/>
          <w:szCs w:val="26"/>
        </w:rPr>
        <w:t>(</w:t>
      </w:r>
      <w:r w:rsidR="004269EA" w:rsidRPr="003A6540">
        <w:rPr>
          <w:rFonts w:eastAsia="Times New Roman" w:cs="Times New Roman"/>
          <w:szCs w:val="26"/>
        </w:rPr>
        <w:t>Страхування відповідальності АТ «НАЕК «Енергоатом», у користуванні якого є об</w:t>
      </w:r>
      <w:r w:rsidR="00C93F85">
        <w:rPr>
          <w:rFonts w:eastAsia="Times New Roman" w:cs="Times New Roman"/>
          <w:szCs w:val="26"/>
        </w:rPr>
        <w:t>’</w:t>
      </w:r>
      <w:r w:rsidR="004269EA" w:rsidRPr="003A6540">
        <w:rPr>
          <w:rFonts w:eastAsia="Times New Roman" w:cs="Times New Roman"/>
          <w:szCs w:val="26"/>
        </w:rPr>
        <w:t>єкти підвищеної небезпеки, за шкоду, яка може бути заподіяна внаслідок надзвичайних ситуацій</w:t>
      </w:r>
      <w:r w:rsidR="001916AA" w:rsidRPr="003A6540">
        <w:rPr>
          <w:rFonts w:eastAsia="Times New Roman" w:cs="Times New Roman"/>
          <w:szCs w:val="26"/>
        </w:rPr>
        <w:t>)</w:t>
      </w:r>
      <w:r w:rsidR="00510E10" w:rsidRPr="003A6540">
        <w:rPr>
          <w:rFonts w:eastAsia="Times New Roman" w:cs="Times New Roman"/>
          <w:szCs w:val="26"/>
        </w:rPr>
        <w:t>.</w:t>
      </w:r>
    </w:p>
    <w:p w:rsidR="00373002" w:rsidRDefault="00B97AC9" w:rsidP="00C754B8">
      <w:pPr>
        <w:spacing w:beforeLines="20" w:before="48" w:after="0" w:line="240" w:lineRule="auto"/>
        <w:ind w:firstLine="709"/>
        <w:jc w:val="both"/>
        <w:rPr>
          <w:rFonts w:cs="Times New Roman"/>
          <w:szCs w:val="26"/>
        </w:rPr>
      </w:pPr>
      <w:r w:rsidRPr="003A6540">
        <w:rPr>
          <w:rFonts w:eastAsia="Times New Roman" w:cs="Times New Roman"/>
          <w:szCs w:val="26"/>
        </w:rPr>
        <w:t>Технічні та якісні характеристики предмета закупівлі</w:t>
      </w:r>
      <w:r w:rsidR="00C754B8">
        <w:rPr>
          <w:rFonts w:eastAsia="Times New Roman" w:cs="Times New Roman"/>
          <w:szCs w:val="26"/>
        </w:rPr>
        <w:t xml:space="preserve"> зазначені у відповідних додатках до тендерній документації та визначені з урахуванням вимог законодавства в сфері страхування,</w:t>
      </w:r>
      <w:r w:rsidR="00C5306B">
        <w:rPr>
          <w:rFonts w:eastAsia="Times New Roman" w:cs="Times New Roman"/>
          <w:szCs w:val="26"/>
        </w:rPr>
        <w:t xml:space="preserve"> вимог</w:t>
      </w:r>
      <w:r w:rsidR="005B12F4">
        <w:rPr>
          <w:rFonts w:eastAsia="Times New Roman" w:cs="Times New Roman"/>
          <w:szCs w:val="26"/>
        </w:rPr>
        <w:t xml:space="preserve"> </w:t>
      </w:r>
      <w:r w:rsidR="00227786" w:rsidRPr="003A6540">
        <w:rPr>
          <w:rFonts w:eastAsia="Times New Roman" w:cs="Times New Roman"/>
          <w:szCs w:val="26"/>
        </w:rPr>
        <w:t>Кодекс</w:t>
      </w:r>
      <w:r w:rsidR="00B357B8">
        <w:rPr>
          <w:rFonts w:eastAsia="Times New Roman" w:cs="Times New Roman"/>
          <w:szCs w:val="26"/>
        </w:rPr>
        <w:t>у</w:t>
      </w:r>
      <w:r w:rsidR="00227786" w:rsidRPr="003A6540">
        <w:rPr>
          <w:rFonts w:eastAsia="Times New Roman" w:cs="Times New Roman"/>
          <w:szCs w:val="26"/>
        </w:rPr>
        <w:t xml:space="preserve"> цивільного</w:t>
      </w:r>
      <w:r w:rsidR="00227786" w:rsidRPr="00F22CEF">
        <w:t xml:space="preserve"> захисту України</w:t>
      </w:r>
      <w:r w:rsidR="00227786">
        <w:t>,</w:t>
      </w:r>
      <w:r w:rsidR="00227786" w:rsidRPr="00F22CEF">
        <w:t xml:space="preserve"> </w:t>
      </w:r>
      <w:r w:rsidR="00227786">
        <w:t>Закон</w:t>
      </w:r>
      <w:r w:rsidR="00E54D91">
        <w:t>у</w:t>
      </w:r>
      <w:r w:rsidR="00227786">
        <w:t xml:space="preserve"> України «Про страхування»</w:t>
      </w:r>
      <w:r w:rsidR="00E54D91">
        <w:t>, Закону України</w:t>
      </w:r>
      <w:r w:rsidR="00227786" w:rsidRPr="00F22CEF">
        <w:t xml:space="preserve"> «Про об</w:t>
      </w:r>
      <w:r w:rsidR="00C93F85">
        <w:t>’</w:t>
      </w:r>
      <w:r w:rsidR="00227786" w:rsidRPr="00F22CEF">
        <w:t>єкти підвищеної небезпеки»</w:t>
      </w:r>
      <w:r w:rsidR="00E54D91">
        <w:t xml:space="preserve"> та</w:t>
      </w:r>
      <w:r w:rsidR="00227786" w:rsidRPr="00F22CEF">
        <w:t xml:space="preserve"> </w:t>
      </w:r>
      <w:r w:rsidR="00227786">
        <w:t>Порядк</w:t>
      </w:r>
      <w:r w:rsidR="00B357B8">
        <w:t>у</w:t>
      </w:r>
      <w:r w:rsidR="00227786" w:rsidRPr="00254061">
        <w:t xml:space="preserve"> та умов страхування відповідальності суб</w:t>
      </w:r>
      <w:r w:rsidR="00C93F85">
        <w:t>’</w:t>
      </w:r>
      <w:r w:rsidR="00227786" w:rsidRPr="00254061">
        <w:t>єктів господарювання, інших юридичних осіб, у користування яких є об</w:t>
      </w:r>
      <w:r w:rsidR="00C93F85">
        <w:t>’</w:t>
      </w:r>
      <w:r w:rsidR="00227786" w:rsidRPr="00254061">
        <w:t>єкти підвищеної небезпеки, за шкоду, яка може бути заподіяна внаслідок надзвичайних ситуацій, затвердженого наказом Міністерства внутрішніх справ України від 28.12.2023 № 1081</w:t>
      </w:r>
      <w:r w:rsidR="001916AA">
        <w:rPr>
          <w:rFonts w:cs="Times New Roman"/>
          <w:szCs w:val="26"/>
        </w:rPr>
        <w:t>.</w:t>
      </w:r>
    </w:p>
    <w:p w:rsidR="00C5306B" w:rsidRPr="008866DA" w:rsidRDefault="00C5306B" w:rsidP="009712A8">
      <w:pPr>
        <w:spacing w:after="0"/>
        <w:ind w:firstLine="708"/>
        <w:jc w:val="both"/>
        <w:rPr>
          <w:rFonts w:cs="Times New Roman"/>
          <w:szCs w:val="26"/>
        </w:rPr>
      </w:pPr>
      <w:r w:rsidRPr="008866DA">
        <w:t>Очікувана вартість предмета закупівлі визначена відпов</w:t>
      </w:r>
      <w:r w:rsidR="004E45AE" w:rsidRPr="008866DA">
        <w:t>ідно до вимог чинного законодавст</w:t>
      </w:r>
      <w:r w:rsidRPr="008866DA">
        <w:t>ва.</w:t>
      </w:r>
    </w:p>
    <w:p w:rsidR="00C23869" w:rsidRPr="00C23869" w:rsidRDefault="00DD4DAC" w:rsidP="003458AD">
      <w:pPr>
        <w:spacing w:after="0"/>
        <w:ind w:firstLine="708"/>
        <w:jc w:val="both"/>
        <w:rPr>
          <w:szCs w:val="26"/>
        </w:rPr>
      </w:pPr>
      <w:r w:rsidRPr="008866DA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="004E45AE" w:rsidRPr="008866DA">
        <w:rPr>
          <w:szCs w:val="26"/>
        </w:rPr>
        <w:t>закупівель</w:t>
      </w:r>
      <w:proofErr w:type="spellEnd"/>
      <w:r w:rsidR="003458AD">
        <w:rPr>
          <w:szCs w:val="26"/>
        </w:rPr>
        <w:t xml:space="preserve">: </w:t>
      </w:r>
      <w:hyperlink r:id="rId4" w:history="1">
        <w:r w:rsidR="003458AD" w:rsidRPr="00782574">
          <w:rPr>
            <w:rStyle w:val="a5"/>
            <w:szCs w:val="26"/>
          </w:rPr>
          <w:t>https://prozorro.gov.ua/tender/UA-2025-03-05-000242-a</w:t>
        </w:r>
      </w:hyperlink>
      <w:r w:rsidR="003458AD">
        <w:rPr>
          <w:szCs w:val="26"/>
        </w:rPr>
        <w:t>.</w:t>
      </w:r>
      <w:bookmarkStart w:id="0" w:name="_GoBack"/>
      <w:bookmarkEnd w:id="0"/>
      <w:r w:rsidR="003458AD">
        <w:rPr>
          <w:szCs w:val="26"/>
        </w:rPr>
        <w:t xml:space="preserve"> </w:t>
      </w:r>
    </w:p>
    <w:p w:rsidR="00DD4DAC" w:rsidRPr="00C23869" w:rsidRDefault="00DD4DAC">
      <w:pPr>
        <w:rPr>
          <w:szCs w:val="26"/>
        </w:rPr>
      </w:pPr>
    </w:p>
    <w:p w:rsidR="00DD4DAC" w:rsidRPr="00C23869" w:rsidRDefault="00DD4DAC">
      <w:pPr>
        <w:rPr>
          <w:szCs w:val="26"/>
        </w:rPr>
      </w:pPr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73042"/>
    <w:rsid w:val="000C3907"/>
    <w:rsid w:val="000E4C21"/>
    <w:rsid w:val="0011581C"/>
    <w:rsid w:val="001433DF"/>
    <w:rsid w:val="001916AA"/>
    <w:rsid w:val="001A436A"/>
    <w:rsid w:val="00213F11"/>
    <w:rsid w:val="00227786"/>
    <w:rsid w:val="00241314"/>
    <w:rsid w:val="00247674"/>
    <w:rsid w:val="00333E2C"/>
    <w:rsid w:val="003458AD"/>
    <w:rsid w:val="00373002"/>
    <w:rsid w:val="003A6540"/>
    <w:rsid w:val="003F6EDB"/>
    <w:rsid w:val="004258D8"/>
    <w:rsid w:val="004269EA"/>
    <w:rsid w:val="00443C71"/>
    <w:rsid w:val="004A647D"/>
    <w:rsid w:val="004E45AE"/>
    <w:rsid w:val="00507298"/>
    <w:rsid w:val="00510E10"/>
    <w:rsid w:val="00545DC6"/>
    <w:rsid w:val="00585CBB"/>
    <w:rsid w:val="005927C1"/>
    <w:rsid w:val="005B12F4"/>
    <w:rsid w:val="0068076F"/>
    <w:rsid w:val="006E15C9"/>
    <w:rsid w:val="006E76CF"/>
    <w:rsid w:val="00707461"/>
    <w:rsid w:val="00726420"/>
    <w:rsid w:val="00783EA8"/>
    <w:rsid w:val="00786AB1"/>
    <w:rsid w:val="00791A49"/>
    <w:rsid w:val="007A7DAE"/>
    <w:rsid w:val="00854061"/>
    <w:rsid w:val="008559A3"/>
    <w:rsid w:val="008866DA"/>
    <w:rsid w:val="008A5FBD"/>
    <w:rsid w:val="008C408F"/>
    <w:rsid w:val="008D6517"/>
    <w:rsid w:val="009712A8"/>
    <w:rsid w:val="00975067"/>
    <w:rsid w:val="0099626B"/>
    <w:rsid w:val="00A62663"/>
    <w:rsid w:val="00AB49D5"/>
    <w:rsid w:val="00B357B8"/>
    <w:rsid w:val="00B472A6"/>
    <w:rsid w:val="00B97AC9"/>
    <w:rsid w:val="00BB0DA7"/>
    <w:rsid w:val="00C23869"/>
    <w:rsid w:val="00C5306B"/>
    <w:rsid w:val="00C6119E"/>
    <w:rsid w:val="00C754B8"/>
    <w:rsid w:val="00C92407"/>
    <w:rsid w:val="00C93F85"/>
    <w:rsid w:val="00CB7118"/>
    <w:rsid w:val="00D3185D"/>
    <w:rsid w:val="00D94A80"/>
    <w:rsid w:val="00DD025A"/>
    <w:rsid w:val="00DD4DAC"/>
    <w:rsid w:val="00E43D6A"/>
    <w:rsid w:val="00E54D91"/>
    <w:rsid w:val="00ED0028"/>
    <w:rsid w:val="00EE0AE5"/>
    <w:rsid w:val="00F0624A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4B6A6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85CB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45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05-00024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Думенко Анатолій Миколайович</cp:lastModifiedBy>
  <cp:revision>6</cp:revision>
  <cp:lastPrinted>2021-08-17T05:02:00Z</cp:lastPrinted>
  <dcterms:created xsi:type="dcterms:W3CDTF">2024-07-25T12:09:00Z</dcterms:created>
  <dcterms:modified xsi:type="dcterms:W3CDTF">2025-03-05T06:38:00Z</dcterms:modified>
</cp:coreProperties>
</file>