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290" w:rsidRPr="001F7290" w:rsidRDefault="00C078C7" w:rsidP="00361E91">
      <w:pPr>
        <w:jc w:val="center"/>
        <w:rPr>
          <w:rFonts w:ascii="Times New Roman" w:hAnsi="Times New Roman" w:cs="Times New Roman"/>
          <w:sz w:val="26"/>
          <w:szCs w:val="26"/>
        </w:rPr>
      </w:pPr>
      <w:r w:rsidRPr="008A54D1">
        <w:rPr>
          <w:rFonts w:ascii="Times New Roman" w:hAnsi="Times New Roman" w:cs="Times New Roman"/>
          <w:b/>
          <w:sz w:val="26"/>
          <w:szCs w:val="26"/>
        </w:rPr>
        <w:t>Обґрунтування технічних та якісних характеристик предмета закупівлі, очікуваної вартості предмета закупівлі:</w:t>
      </w:r>
    </w:p>
    <w:p w:rsidR="0073637A" w:rsidRDefault="0073637A" w:rsidP="008F3AE2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637A">
        <w:rPr>
          <w:rFonts w:ascii="Times New Roman" w:hAnsi="Times New Roman" w:cs="Times New Roman"/>
          <w:sz w:val="26"/>
          <w:szCs w:val="26"/>
        </w:rPr>
        <w:t xml:space="preserve">ДК 021:2015 45440000-3 Фарбування та скління </w:t>
      </w:r>
    </w:p>
    <w:p w:rsidR="00FA0DAA" w:rsidRDefault="0073637A" w:rsidP="008F3AE2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73637A">
        <w:rPr>
          <w:rFonts w:ascii="Times New Roman" w:hAnsi="Times New Roman" w:cs="Times New Roman"/>
          <w:sz w:val="26"/>
          <w:szCs w:val="26"/>
        </w:rPr>
        <w:t>(</w:t>
      </w:r>
      <w:r w:rsidR="00194718" w:rsidRPr="00194718">
        <w:rPr>
          <w:rFonts w:ascii="Times New Roman" w:hAnsi="Times New Roman" w:cs="Times New Roman"/>
          <w:sz w:val="26"/>
          <w:szCs w:val="26"/>
        </w:rPr>
        <w:t>ДБН А.2.2-3:2014 Поточний ремонт антикорозійного покриття внутрішніх поверхонь трубопроводів</w:t>
      </w:r>
      <w:r w:rsidRPr="0073637A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1A623C" w:rsidRPr="001F7290" w:rsidRDefault="001A623C" w:rsidP="001A623C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</w:p>
    <w:p w:rsidR="001A623C" w:rsidRPr="001A623C" w:rsidRDefault="00BC7D71" w:rsidP="008F3AE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 метою забезпечення експлуатаційних потреб </w:t>
      </w:r>
      <w:r w:rsidR="000F33CC">
        <w:rPr>
          <w:rFonts w:ascii="Times New Roman" w:hAnsi="Times New Roman" w:cs="Times New Roman"/>
          <w:sz w:val="26"/>
          <w:szCs w:val="26"/>
        </w:rPr>
        <w:t>АТ</w:t>
      </w:r>
      <w:r>
        <w:rPr>
          <w:rFonts w:ascii="Times New Roman" w:hAnsi="Times New Roman" w:cs="Times New Roman"/>
          <w:sz w:val="26"/>
          <w:szCs w:val="26"/>
        </w:rPr>
        <w:t xml:space="preserve"> «НАЕК «Енергоатом» (</w:t>
      </w:r>
      <w:r w:rsidR="008D10EC" w:rsidRPr="008D10EC">
        <w:rPr>
          <w:rFonts w:ascii="Times New Roman" w:hAnsi="Times New Roman" w:cs="Times New Roman"/>
          <w:color w:val="000000" w:themeColor="text1"/>
          <w:sz w:val="26"/>
          <w:szCs w:val="26"/>
        </w:rPr>
        <w:t>Замовник</w:t>
      </w:r>
      <w:r>
        <w:rPr>
          <w:rFonts w:ascii="Times New Roman" w:hAnsi="Times New Roman" w:cs="Times New Roman"/>
          <w:sz w:val="26"/>
          <w:szCs w:val="26"/>
        </w:rPr>
        <w:t>) оголошено відкриті торги на закупівлю</w:t>
      </w:r>
      <w:r w:rsidR="00C078C7" w:rsidRPr="00400CDD">
        <w:rPr>
          <w:rFonts w:ascii="Times New Roman" w:hAnsi="Times New Roman" w:cs="Times New Roman"/>
          <w:sz w:val="26"/>
          <w:szCs w:val="26"/>
        </w:rPr>
        <w:t xml:space="preserve">: </w:t>
      </w:r>
      <w:r w:rsidR="0073637A" w:rsidRPr="0073637A">
        <w:rPr>
          <w:rFonts w:ascii="Times New Roman" w:hAnsi="Times New Roman" w:cs="Times New Roman"/>
          <w:sz w:val="26"/>
          <w:szCs w:val="26"/>
        </w:rPr>
        <w:t>ДК 021:2015 45440000-3 Фарбування та скління (</w:t>
      </w:r>
      <w:r w:rsidR="00194718" w:rsidRPr="00194718">
        <w:rPr>
          <w:rFonts w:ascii="Times New Roman" w:hAnsi="Times New Roman" w:cs="Times New Roman"/>
          <w:sz w:val="26"/>
          <w:szCs w:val="26"/>
        </w:rPr>
        <w:t>ДБН А.2.2-3:2014 Поточний ремонт антикорозійного покриття внутрішніх поверхонь трубопроводів</w:t>
      </w:r>
      <w:r w:rsidR="0073637A" w:rsidRPr="0073637A">
        <w:rPr>
          <w:rFonts w:ascii="Times New Roman" w:hAnsi="Times New Roman" w:cs="Times New Roman"/>
          <w:sz w:val="26"/>
          <w:szCs w:val="26"/>
        </w:rPr>
        <w:t>)</w:t>
      </w:r>
      <w:r w:rsidR="001A623C">
        <w:rPr>
          <w:rFonts w:ascii="Times New Roman" w:hAnsi="Times New Roman" w:cs="Times New Roman"/>
          <w:sz w:val="26"/>
          <w:szCs w:val="26"/>
        </w:rPr>
        <w:t>.</w:t>
      </w:r>
      <w:r w:rsidR="001A623C" w:rsidRPr="001A623C">
        <w:rPr>
          <w:rFonts w:ascii="Times New Roman" w:hAnsi="Times New Roman" w:cs="Times New Roman"/>
          <w:sz w:val="26"/>
          <w:szCs w:val="26"/>
        </w:rPr>
        <w:t xml:space="preserve"> </w:t>
      </w:r>
      <w:r w:rsidR="0073637A">
        <w:rPr>
          <w:rFonts w:ascii="Times New Roman" w:hAnsi="Times New Roman" w:cs="Times New Roman"/>
          <w:sz w:val="26"/>
          <w:szCs w:val="26"/>
        </w:rPr>
        <w:t xml:space="preserve"> </w:t>
      </w:r>
      <w:r w:rsidR="0019471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C7D71" w:rsidRPr="0084750C" w:rsidRDefault="00BC7D71" w:rsidP="001A623C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4750C">
        <w:rPr>
          <w:rFonts w:ascii="Times New Roman" w:hAnsi="Times New Roman" w:cs="Times New Roman"/>
          <w:sz w:val="26"/>
          <w:szCs w:val="26"/>
        </w:rPr>
        <w:t xml:space="preserve">Технічні та якісні характеристики предмета закупівлі визначені у відповідному додатку до </w:t>
      </w:r>
      <w:r>
        <w:rPr>
          <w:rFonts w:ascii="Times New Roman" w:hAnsi="Times New Roman" w:cs="Times New Roman"/>
          <w:sz w:val="26"/>
          <w:szCs w:val="26"/>
        </w:rPr>
        <w:t>тендерної документації</w:t>
      </w:r>
      <w:r w:rsidRPr="0084750C">
        <w:rPr>
          <w:rFonts w:ascii="Times New Roman" w:hAnsi="Times New Roman" w:cs="Times New Roman"/>
          <w:sz w:val="26"/>
          <w:szCs w:val="26"/>
        </w:rPr>
        <w:t xml:space="preserve"> та встановлені відповідно до вимог і положень нормативних і виробничих документів </w:t>
      </w:r>
      <w:r w:rsidR="000F33CC">
        <w:rPr>
          <w:rFonts w:ascii="Times New Roman" w:hAnsi="Times New Roman" w:cs="Times New Roman"/>
          <w:sz w:val="26"/>
          <w:szCs w:val="26"/>
        </w:rPr>
        <w:t>АТ</w:t>
      </w:r>
      <w:r w:rsidRPr="0084750C">
        <w:rPr>
          <w:rFonts w:ascii="Times New Roman" w:hAnsi="Times New Roman" w:cs="Times New Roman"/>
          <w:sz w:val="26"/>
          <w:szCs w:val="26"/>
        </w:rPr>
        <w:t xml:space="preserve"> «НАЕК «Енергоатом» згідно з чинними нормами, стандартами і правилами з ядерної та радіаційної безпеки.</w:t>
      </w:r>
    </w:p>
    <w:p w:rsidR="00BC7D71" w:rsidRPr="0084750C" w:rsidRDefault="00BC7D71" w:rsidP="00BC7D71">
      <w:pPr>
        <w:pStyle w:val="2"/>
      </w:pPr>
      <w:r w:rsidRPr="0084750C"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C7D71" w:rsidRPr="00DC04B2" w:rsidRDefault="00DC04B2" w:rsidP="00BC7D71">
      <w:pPr>
        <w:spacing w:line="240" w:lineRule="auto"/>
        <w:contextualSpacing/>
        <w:rPr>
          <w:rStyle w:val="a3"/>
          <w:rFonts w:ascii="Times New Roman" w:hAnsi="Times New Roman" w:cs="Times New Roman"/>
          <w:sz w:val="26"/>
          <w:szCs w:val="26"/>
        </w:rPr>
      </w:pPr>
      <w:r w:rsidRPr="00DC04B2">
        <w:rPr>
          <w:rFonts w:ascii="Times New Roman" w:hAnsi="Times New Roman" w:cs="Times New Roman"/>
          <w:sz w:val="26"/>
          <w:szCs w:val="26"/>
        </w:rPr>
        <w:t xml:space="preserve">Посилання на процедуру закупівлі в електронній системі </w:t>
      </w:r>
      <w:proofErr w:type="spellStart"/>
      <w:r w:rsidRPr="00DC04B2">
        <w:rPr>
          <w:rFonts w:ascii="Times New Roman" w:hAnsi="Times New Roman" w:cs="Times New Roman"/>
          <w:sz w:val="26"/>
          <w:szCs w:val="26"/>
        </w:rPr>
        <w:t>закупівель</w:t>
      </w:r>
      <w:proofErr w:type="spellEnd"/>
      <w:r w:rsidRPr="00DC04B2">
        <w:rPr>
          <w:rFonts w:ascii="Times New Roman" w:hAnsi="Times New Roman" w:cs="Times New Roman"/>
          <w:sz w:val="26"/>
          <w:szCs w:val="26"/>
        </w:rPr>
        <w:t>: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fldChar w:fldCharType="begin"/>
      </w:r>
      <w:r>
        <w:rPr>
          <w:rFonts w:ascii="Times New Roman" w:hAnsi="Times New Roman" w:cs="Times New Roman"/>
          <w:sz w:val="26"/>
          <w:szCs w:val="26"/>
        </w:rPr>
        <w:instrText xml:space="preserve"> HYPERLINK "https://prozorro.gov.ua/tender/UA-2025-03-05-000427-a" </w:instrTex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  <w:fldChar w:fldCharType="separate"/>
      </w:r>
      <w:r w:rsidRPr="00DC04B2">
        <w:rPr>
          <w:rStyle w:val="a3"/>
          <w:rFonts w:ascii="Times New Roman" w:hAnsi="Times New Roman" w:cs="Times New Roman"/>
          <w:sz w:val="26"/>
          <w:szCs w:val="26"/>
        </w:rPr>
        <w:t>https://prozorro.gov.ua/tender/UA-20</w:t>
      </w:r>
      <w:bookmarkStart w:id="0" w:name="_GoBack"/>
      <w:bookmarkEnd w:id="0"/>
      <w:r w:rsidRPr="00DC04B2">
        <w:rPr>
          <w:rStyle w:val="a3"/>
          <w:rFonts w:ascii="Times New Roman" w:hAnsi="Times New Roman" w:cs="Times New Roman"/>
          <w:sz w:val="26"/>
          <w:szCs w:val="26"/>
        </w:rPr>
        <w:t>2</w:t>
      </w:r>
      <w:r w:rsidRPr="00DC04B2">
        <w:rPr>
          <w:rStyle w:val="a3"/>
          <w:rFonts w:ascii="Times New Roman" w:hAnsi="Times New Roman" w:cs="Times New Roman"/>
          <w:sz w:val="26"/>
          <w:szCs w:val="26"/>
        </w:rPr>
        <w:t>5-03-05-000427-a</w:t>
      </w:r>
    </w:p>
    <w:p w:rsidR="00BC7D71" w:rsidRPr="0084750C" w:rsidRDefault="00DC04B2" w:rsidP="00BC7D7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fldChar w:fldCharType="end"/>
      </w:r>
    </w:p>
    <w:sectPr w:rsidR="00BC7D71" w:rsidRPr="0084750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79"/>
    <w:rsid w:val="000C5FD6"/>
    <w:rsid w:val="000F33CC"/>
    <w:rsid w:val="00150725"/>
    <w:rsid w:val="001835C1"/>
    <w:rsid w:val="00194718"/>
    <w:rsid w:val="001A623C"/>
    <w:rsid w:val="001D5548"/>
    <w:rsid w:val="001F7290"/>
    <w:rsid w:val="002813D2"/>
    <w:rsid w:val="00296CF2"/>
    <w:rsid w:val="00361E91"/>
    <w:rsid w:val="003651EE"/>
    <w:rsid w:val="00395B90"/>
    <w:rsid w:val="003A427D"/>
    <w:rsid w:val="00400CDD"/>
    <w:rsid w:val="00404CCD"/>
    <w:rsid w:val="00474250"/>
    <w:rsid w:val="004D70E8"/>
    <w:rsid w:val="004E257D"/>
    <w:rsid w:val="004F5884"/>
    <w:rsid w:val="005821DC"/>
    <w:rsid w:val="00594F84"/>
    <w:rsid w:val="005C0FC8"/>
    <w:rsid w:val="00624E6C"/>
    <w:rsid w:val="00670284"/>
    <w:rsid w:val="006E6749"/>
    <w:rsid w:val="006F2662"/>
    <w:rsid w:val="0073637A"/>
    <w:rsid w:val="007D420C"/>
    <w:rsid w:val="007F76A9"/>
    <w:rsid w:val="008136A6"/>
    <w:rsid w:val="008626AC"/>
    <w:rsid w:val="008A54D1"/>
    <w:rsid w:val="008C51AE"/>
    <w:rsid w:val="008D10EC"/>
    <w:rsid w:val="008D44DF"/>
    <w:rsid w:val="008E100B"/>
    <w:rsid w:val="008F3AE2"/>
    <w:rsid w:val="00932D15"/>
    <w:rsid w:val="0098148E"/>
    <w:rsid w:val="00991179"/>
    <w:rsid w:val="00A053EA"/>
    <w:rsid w:val="00A458B2"/>
    <w:rsid w:val="00AF29BD"/>
    <w:rsid w:val="00BA4CEF"/>
    <w:rsid w:val="00BC7D71"/>
    <w:rsid w:val="00BD6096"/>
    <w:rsid w:val="00BE43A1"/>
    <w:rsid w:val="00C078C7"/>
    <w:rsid w:val="00C1033B"/>
    <w:rsid w:val="00C1674D"/>
    <w:rsid w:val="00C25985"/>
    <w:rsid w:val="00CB091F"/>
    <w:rsid w:val="00CF2792"/>
    <w:rsid w:val="00DC04B2"/>
    <w:rsid w:val="00DE01FA"/>
    <w:rsid w:val="00DF6678"/>
    <w:rsid w:val="00F2276F"/>
    <w:rsid w:val="00F56C58"/>
    <w:rsid w:val="00F665F9"/>
    <w:rsid w:val="00F81E12"/>
    <w:rsid w:val="00F83808"/>
    <w:rsid w:val="00FA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DCC04"/>
  <w15:chartTrackingRefBased/>
  <w15:docId w15:val="{9B80B0F0-AF9B-44FD-A165-6D7FBCCA0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4DF"/>
    <w:rPr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D44DF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C51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C51AE"/>
    <w:rPr>
      <w:rFonts w:ascii="Segoe UI" w:hAnsi="Segoe UI" w:cs="Segoe UI"/>
      <w:sz w:val="18"/>
      <w:szCs w:val="18"/>
      <w:lang w:val="uk-UA"/>
    </w:rPr>
  </w:style>
  <w:style w:type="paragraph" w:styleId="2">
    <w:name w:val="Body Text Indent 2"/>
    <w:basedOn w:val="a"/>
    <w:link w:val="20"/>
    <w:uiPriority w:val="99"/>
    <w:unhideWhenUsed/>
    <w:rsid w:val="00BC7D71"/>
    <w:pPr>
      <w:spacing w:line="240" w:lineRule="auto"/>
      <w:ind w:firstLine="567"/>
      <w:contextualSpacing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20">
    <w:name w:val="Основний текст з відступом 2 Знак"/>
    <w:basedOn w:val="a0"/>
    <w:link w:val="2"/>
    <w:uiPriority w:val="99"/>
    <w:rsid w:val="00BC7D71"/>
    <w:rPr>
      <w:rFonts w:ascii="Times New Roman" w:hAnsi="Times New Roman" w:cs="Times New Roman"/>
      <w:sz w:val="26"/>
      <w:szCs w:val="26"/>
      <w:lang w:val="uk-UA"/>
    </w:rPr>
  </w:style>
  <w:style w:type="character" w:styleId="a6">
    <w:name w:val="FollowedHyperlink"/>
    <w:basedOn w:val="a0"/>
    <w:uiPriority w:val="99"/>
    <w:semiHidden/>
    <w:unhideWhenUsed/>
    <w:rsid w:val="00DC04B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2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861</Words>
  <Characters>492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Худенко Ірина Валентинівна</dc:creator>
  <cp:keywords/>
  <dc:description/>
  <cp:lastModifiedBy>Коробченко Сергій Володимирович</cp:lastModifiedBy>
  <cp:revision>33</cp:revision>
  <cp:lastPrinted>2022-07-07T05:32:00Z</cp:lastPrinted>
  <dcterms:created xsi:type="dcterms:W3CDTF">2023-04-28T12:00:00Z</dcterms:created>
  <dcterms:modified xsi:type="dcterms:W3CDTF">2025-03-05T07:13:00Z</dcterms:modified>
</cp:coreProperties>
</file>