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396242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F93489">
        <w:rPr>
          <w:rFonts w:ascii="Times New Roman" w:hAnsi="Times New Roman" w:cs="Times New Roman"/>
          <w:sz w:val="26"/>
          <w:szCs w:val="26"/>
        </w:rPr>
        <w:t xml:space="preserve">ДК 021:2015 45000000-7 Будівельні роботи та поточний ремонт (Реконструкція. Модернізація ПТК СНЕ ВБ РВ (підсистеми </w:t>
      </w:r>
      <w:proofErr w:type="spellStart"/>
      <w:r w:rsidRPr="00F93489">
        <w:rPr>
          <w:rFonts w:ascii="Times New Roman" w:hAnsi="Times New Roman" w:cs="Times New Roman"/>
          <w:sz w:val="26"/>
          <w:szCs w:val="26"/>
        </w:rPr>
        <w:t>ТЗБтаС</w:t>
      </w:r>
      <w:proofErr w:type="spellEnd"/>
      <w:r w:rsidRPr="00F93489">
        <w:rPr>
          <w:rFonts w:ascii="Times New Roman" w:hAnsi="Times New Roman" w:cs="Times New Roman"/>
          <w:sz w:val="26"/>
          <w:szCs w:val="26"/>
        </w:rPr>
        <w:t>, САР та ДУ, у тому числі первинні датчики і перетворювачі)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3448FE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</w:t>
      </w:r>
      <w:r w:rsidR="00396242">
        <w:t>м</w:t>
      </w:r>
      <w:r w:rsidR="00396242" w:rsidRPr="00396242">
        <w:t>одифікаці</w:t>
      </w:r>
      <w:r w:rsidR="00396242">
        <w:t>ї/</w:t>
      </w:r>
      <w:r w:rsidR="00396242" w:rsidRPr="00396242">
        <w:t>замін</w:t>
      </w:r>
      <w:r w:rsidR="00396242">
        <w:t>и</w:t>
      </w:r>
      <w:r w:rsidR="00396242" w:rsidRPr="00396242">
        <w:t xml:space="preserve"> існуючого обладнання СНЕ ВБ РВ, яке виробило ресурс, на програмно-технічний комплекс системи нормальної експлуатації важливої для безпеки реакторного відділення, з метою підвищення надійності, працездатності і показників безвідмовності технічних засобів, відповідно до вимог діючих в Україні норм, правил і стандартів з ЯРБ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396242" w:rsidRPr="00F93489">
        <w:t xml:space="preserve">ДК 021:2015 45000000-7 Будівельні роботи та поточний ремонт (Реконструкція. Модернізація ПТК СНЕ ВБ РВ (підсистеми </w:t>
      </w:r>
      <w:proofErr w:type="spellStart"/>
      <w:r w:rsidR="00396242" w:rsidRPr="00F93489">
        <w:t>ТЗБтаС</w:t>
      </w:r>
      <w:proofErr w:type="spellEnd"/>
      <w:r w:rsidR="00396242" w:rsidRPr="00F93489">
        <w:t>, САР та ДУ, у тому числі первинні датчики і перетворювачі)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20426" w:rsidRDefault="00A20426" w:rsidP="00BC7D71">
      <w:pPr>
        <w:pStyle w:val="2"/>
      </w:pPr>
    </w:p>
    <w:p w:rsidR="00A20426" w:rsidRPr="0084750C" w:rsidRDefault="00BA4543" w:rsidP="00BC7D71">
      <w:pPr>
        <w:pStyle w:val="2"/>
      </w:pPr>
      <w:r w:rsidRPr="00C12F2E">
        <w:t xml:space="preserve">Посилання на процедуру закупівлі в електронній системі </w:t>
      </w:r>
      <w:proofErr w:type="spellStart"/>
      <w:r w:rsidRPr="00C12F2E">
        <w:t>закупівель</w:t>
      </w:r>
      <w:proofErr w:type="spellEnd"/>
      <w:r>
        <w:t xml:space="preserve">: </w:t>
      </w:r>
      <w:hyperlink r:id="rId4" w:history="1">
        <w:r w:rsidR="00A20426" w:rsidRPr="00C5729E">
          <w:rPr>
            <w:rStyle w:val="a3"/>
          </w:rPr>
          <w:t>https://prozorro.gov.ua/tender/UA-2025-02-12-000486-a</w:t>
        </w:r>
      </w:hyperlink>
      <w:r w:rsidR="00A20426">
        <w:t xml:space="preserve"> </w:t>
      </w:r>
      <w:bookmarkStart w:id="0" w:name="_GoBack"/>
      <w:bookmarkEnd w:id="0"/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96242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20426"/>
    <w:rsid w:val="00A458B2"/>
    <w:rsid w:val="00AF29BD"/>
    <w:rsid w:val="00B6534C"/>
    <w:rsid w:val="00BA4543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2-0004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26</cp:revision>
  <cp:lastPrinted>2022-07-07T05:32:00Z</cp:lastPrinted>
  <dcterms:created xsi:type="dcterms:W3CDTF">2023-04-28T12:00:00Z</dcterms:created>
  <dcterms:modified xsi:type="dcterms:W3CDTF">2025-02-12T07:15:00Z</dcterms:modified>
</cp:coreProperties>
</file>