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7D" w:rsidRDefault="008D44DF" w:rsidP="000571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B17EC" w:rsidRPr="003F2E9E" w:rsidRDefault="000E5F52" w:rsidP="003F2E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E5F52">
        <w:rPr>
          <w:rFonts w:ascii="Times New Roman" w:hAnsi="Times New Roman" w:cs="Times New Roman"/>
          <w:b/>
          <w:sz w:val="26"/>
          <w:szCs w:val="26"/>
        </w:rPr>
        <w:t xml:space="preserve">ДК 021:2015 31110000-0 Електродвигуни </w:t>
      </w:r>
      <w:r w:rsidRPr="000E5F5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bookmarkStart w:id="0" w:name="_GoBack"/>
      <w:bookmarkEnd w:id="0"/>
      <w:r w:rsidRPr="000E5F52">
        <w:rPr>
          <w:rFonts w:ascii="Times New Roman" w:hAnsi="Times New Roman" w:cs="Times New Roman"/>
          <w:b/>
          <w:sz w:val="26"/>
          <w:szCs w:val="26"/>
        </w:rPr>
        <w:t>(Електричні двигуни асинхронні</w:t>
      </w:r>
      <w:r w:rsidR="00510D17">
        <w:rPr>
          <w:rFonts w:ascii="Times New Roman" w:hAnsi="Times New Roman" w:cs="Times New Roman"/>
          <w:b/>
          <w:sz w:val="26"/>
          <w:szCs w:val="26"/>
        </w:rPr>
        <w:t xml:space="preserve"> 6 кВ</w:t>
      </w:r>
      <w:r w:rsidRPr="000E5F52">
        <w:rPr>
          <w:rFonts w:ascii="Times New Roman" w:hAnsi="Times New Roman" w:cs="Times New Roman"/>
          <w:b/>
          <w:sz w:val="26"/>
          <w:szCs w:val="26"/>
        </w:rPr>
        <w:t>)</w:t>
      </w:r>
    </w:p>
    <w:p w:rsidR="0091098C" w:rsidRPr="002B17EC" w:rsidRDefault="0091098C" w:rsidP="000E5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43F42" w:rsidRPr="00996FDC" w:rsidRDefault="008D44DF" w:rsidP="000E5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F42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</w:t>
      </w:r>
      <w:r w:rsidR="00D43F42" w:rsidRPr="00D43F42">
        <w:rPr>
          <w:rFonts w:ascii="Times New Roman" w:hAnsi="Times New Roman" w:cs="Times New Roman"/>
          <w:sz w:val="26"/>
          <w:szCs w:val="26"/>
        </w:rPr>
        <w:t>згідно з затвердженими графіком проведення ППР</w:t>
      </w:r>
      <w:r w:rsidR="005025C7">
        <w:rPr>
          <w:rFonts w:ascii="Times New Roman" w:hAnsi="Times New Roman" w:cs="Times New Roman"/>
          <w:sz w:val="26"/>
          <w:szCs w:val="26"/>
        </w:rPr>
        <w:t>,</w:t>
      </w:r>
      <w:r w:rsidR="009A07B5">
        <w:rPr>
          <w:rFonts w:ascii="Times New Roman" w:hAnsi="Times New Roman" w:cs="Times New Roman"/>
          <w:sz w:val="26"/>
          <w:szCs w:val="26"/>
        </w:rPr>
        <w:t xml:space="preserve"> </w:t>
      </w:r>
      <w:r w:rsidR="005025C7">
        <w:rPr>
          <w:rFonts w:ascii="Times New Roman" w:hAnsi="Times New Roman" w:cs="Times New Roman"/>
          <w:sz w:val="26"/>
          <w:szCs w:val="26"/>
        </w:rPr>
        <w:t>АТ</w:t>
      </w:r>
      <w:r w:rsidRPr="00D43F4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закупівлю: </w:t>
      </w:r>
      <w:r w:rsidR="000E5F52" w:rsidRPr="000E5F52">
        <w:rPr>
          <w:rFonts w:ascii="Times New Roman" w:hAnsi="Times New Roman" w:cs="Times New Roman"/>
          <w:sz w:val="26"/>
          <w:szCs w:val="26"/>
        </w:rPr>
        <w:t>ДК 021:2015 31110000-0 Електродвигуни (Електричні двигуни асинхронні</w:t>
      </w:r>
      <w:r w:rsidR="00E86E4C">
        <w:rPr>
          <w:rFonts w:ascii="Times New Roman" w:hAnsi="Times New Roman" w:cs="Times New Roman"/>
          <w:sz w:val="26"/>
          <w:szCs w:val="26"/>
        </w:rPr>
        <w:t xml:space="preserve"> 6 кВ</w:t>
      </w:r>
      <w:r w:rsidR="000E5F52" w:rsidRPr="000E5F52">
        <w:rPr>
          <w:rFonts w:ascii="Times New Roman" w:hAnsi="Times New Roman" w:cs="Times New Roman"/>
          <w:sz w:val="26"/>
          <w:szCs w:val="26"/>
        </w:rPr>
        <w:t>)</w:t>
      </w:r>
      <w:r w:rsidR="000D3FEF" w:rsidRPr="000D3FEF">
        <w:rPr>
          <w:rFonts w:ascii="Times New Roman" w:hAnsi="Times New Roman" w:cs="Times New Roman"/>
          <w:sz w:val="26"/>
          <w:szCs w:val="26"/>
        </w:rPr>
        <w:t xml:space="preserve"> за процедурою відкритих торгів</w:t>
      </w:r>
      <w:r w:rsidR="000D3FEF">
        <w:rPr>
          <w:rFonts w:ascii="Times New Roman" w:hAnsi="Times New Roman" w:cs="Times New Roman"/>
          <w:sz w:val="26"/>
          <w:szCs w:val="26"/>
        </w:rPr>
        <w:t>.</w:t>
      </w:r>
      <w:r w:rsidR="0005717D" w:rsidRPr="0005717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B17EC" w:rsidRDefault="002B17EC" w:rsidP="009A07B5">
      <w:pPr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F6678" w:rsidRDefault="008D44DF" w:rsidP="003F2E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77642" w:rsidRPr="00377642" w:rsidRDefault="00377642" w:rsidP="003F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tgtFrame="_parent" w:history="1">
        <w:r w:rsidRPr="00377642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uk-UA"/>
          </w:rPr>
          <w:t>https://prozorro.gov.ua/tender/UA-2025-01-28-013209-a</w:t>
        </w:r>
      </w:hyperlink>
      <w:r w:rsidRPr="00377642">
        <w:rPr>
          <w:rFonts w:ascii="Times New Roman" w:hAnsi="Times New Roman" w:cs="Times New Roman"/>
          <w:sz w:val="24"/>
          <w:szCs w:val="24"/>
        </w:rPr>
        <w:t>.</w:t>
      </w:r>
    </w:p>
    <w:p w:rsidR="00377642" w:rsidRPr="00377642" w:rsidRDefault="00377642" w:rsidP="00377642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uk-UA"/>
        </w:rPr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тендерної документації та встановлені відповідно до вимог і положень нормативних і виробничих документів </w:t>
      </w:r>
      <w:r w:rsidR="005025C7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DF6678" w:rsidRPr="002A2E8F" w:rsidRDefault="008D44DF" w:rsidP="002A2E8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  <w:r w:rsidR="00466970">
        <w:rPr>
          <w:rFonts w:ascii="Times New Roman" w:hAnsi="Times New Roman" w:cs="Times New Roman"/>
          <w:sz w:val="26"/>
          <w:szCs w:val="26"/>
        </w:rPr>
        <w:tab/>
      </w:r>
      <w:r w:rsidR="00DF6678" w:rsidRPr="00DF66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7EDE" w:rsidRPr="002A2E8F" w:rsidRDefault="00DC7EDE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C7EDE" w:rsidRPr="002A2E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5717D"/>
    <w:rsid w:val="000D3FEF"/>
    <w:rsid w:val="000E5F52"/>
    <w:rsid w:val="002A2E8F"/>
    <w:rsid w:val="002B17EC"/>
    <w:rsid w:val="00377642"/>
    <w:rsid w:val="003F2E9E"/>
    <w:rsid w:val="00466970"/>
    <w:rsid w:val="004E257D"/>
    <w:rsid w:val="005025C7"/>
    <w:rsid w:val="00510D17"/>
    <w:rsid w:val="008D44DF"/>
    <w:rsid w:val="0091098C"/>
    <w:rsid w:val="00990B3A"/>
    <w:rsid w:val="00991179"/>
    <w:rsid w:val="00996FDC"/>
    <w:rsid w:val="009A07B5"/>
    <w:rsid w:val="00A7535D"/>
    <w:rsid w:val="00CF2792"/>
    <w:rsid w:val="00D43F42"/>
    <w:rsid w:val="00DC7EDE"/>
    <w:rsid w:val="00DF6678"/>
    <w:rsid w:val="00E86E4C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2392"/>
  <w15:docId w15:val="{C5E82D74-FCE4-48AF-A400-2BED80F6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8-01320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Худенко Ірина Валентинівна</dc:creator>
  <cp:lastModifiedBy>Лобода Вікторія Олексіївна</cp:lastModifiedBy>
  <cp:revision>18</cp:revision>
  <dcterms:created xsi:type="dcterms:W3CDTF">2021-01-20T08:50:00Z</dcterms:created>
  <dcterms:modified xsi:type="dcterms:W3CDTF">2025-01-28T13:52:00Z</dcterms:modified>
</cp:coreProperties>
</file>