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61" w:rsidRDefault="00C078C7" w:rsidP="00417361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2EB2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17361" w:rsidRPr="00417361">
        <w:rPr>
          <w:rFonts w:ascii="Times New Roman" w:hAnsi="Times New Roman" w:cs="Times New Roman"/>
          <w:b/>
          <w:sz w:val="26"/>
          <w:szCs w:val="26"/>
        </w:rPr>
        <w:t xml:space="preserve">ДК 021:2015 31210000-1 Електрична апаратура для комутування та захисту електричних кіл </w:t>
      </w:r>
    </w:p>
    <w:p w:rsidR="00916139" w:rsidRDefault="00417361" w:rsidP="00417361">
      <w:pPr>
        <w:tabs>
          <w:tab w:val="left" w:pos="390"/>
          <w:tab w:val="left" w:pos="5157"/>
        </w:tabs>
        <w:spacing w:after="0" w:line="240" w:lineRule="auto"/>
        <w:ind w:right="-104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7361">
        <w:rPr>
          <w:rFonts w:ascii="Times New Roman" w:hAnsi="Times New Roman" w:cs="Times New Roman"/>
          <w:b/>
          <w:sz w:val="26"/>
          <w:szCs w:val="26"/>
        </w:rPr>
        <w:t>(З’єднувальні коробки та блоки електроприводів засувок)</w:t>
      </w:r>
      <w:r w:rsidR="00916139">
        <w:rPr>
          <w:rFonts w:ascii="Times New Roman" w:hAnsi="Times New Roman" w:cs="Times New Roman"/>
          <w:b/>
          <w:sz w:val="26"/>
          <w:szCs w:val="26"/>
        </w:rPr>
        <w:t>.</w:t>
      </w:r>
    </w:p>
    <w:p w:rsidR="005F154D" w:rsidRDefault="005F154D" w:rsidP="00916139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26A22" w:rsidRDefault="009D135F" w:rsidP="00514225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D135F">
        <w:rPr>
          <w:rFonts w:ascii="Times New Roman" w:hAnsi="Times New Roman" w:cs="Times New Roman"/>
          <w:sz w:val="26"/>
          <w:szCs w:val="26"/>
        </w:rPr>
        <w:t xml:space="preserve">Для забезпечення </w:t>
      </w:r>
      <w:r w:rsidR="00916139">
        <w:rPr>
          <w:rFonts w:ascii="Times New Roman" w:hAnsi="Times New Roman" w:cs="Times New Roman"/>
          <w:sz w:val="26"/>
          <w:szCs w:val="26"/>
        </w:rPr>
        <w:t xml:space="preserve">якісної та </w:t>
      </w:r>
      <w:r w:rsidRPr="009D135F">
        <w:rPr>
          <w:rFonts w:ascii="Times New Roman" w:hAnsi="Times New Roman" w:cs="Times New Roman"/>
          <w:sz w:val="26"/>
          <w:szCs w:val="26"/>
        </w:rPr>
        <w:t>безпечної експлуатації обладнання, як складової частини обладнання систем безпеки енергоблоків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E72EB2">
        <w:rPr>
          <w:rFonts w:ascii="Times New Roman" w:hAnsi="Times New Roman" w:cs="Times New Roman"/>
          <w:sz w:val="26"/>
          <w:szCs w:val="26"/>
        </w:rPr>
        <w:t>АТ</w:t>
      </w:r>
      <w:r w:rsidR="00C078C7" w:rsidRPr="00E72EB2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E72EB2">
        <w:rPr>
          <w:rFonts w:ascii="Times New Roman" w:hAnsi="Times New Roman" w:cs="Times New Roman"/>
          <w:sz w:val="26"/>
          <w:szCs w:val="26"/>
        </w:rPr>
        <w:t>відкрит</w:t>
      </w:r>
      <w:r w:rsidR="00C65000">
        <w:rPr>
          <w:rFonts w:ascii="Times New Roman" w:hAnsi="Times New Roman" w:cs="Times New Roman"/>
          <w:sz w:val="26"/>
          <w:szCs w:val="26"/>
        </w:rPr>
        <w:t xml:space="preserve">і </w:t>
      </w:r>
      <w:r w:rsidR="0051090C" w:rsidRPr="00E72EB2">
        <w:rPr>
          <w:rFonts w:ascii="Times New Roman" w:hAnsi="Times New Roman" w:cs="Times New Roman"/>
          <w:sz w:val="26"/>
          <w:szCs w:val="26"/>
        </w:rPr>
        <w:t>торг</w:t>
      </w:r>
      <w:r w:rsidR="00C65000">
        <w:rPr>
          <w:rFonts w:ascii="Times New Roman" w:hAnsi="Times New Roman" w:cs="Times New Roman"/>
          <w:sz w:val="26"/>
          <w:szCs w:val="26"/>
        </w:rPr>
        <w:t>и</w:t>
      </w:r>
      <w:r w:rsidR="0051090C" w:rsidRPr="00E72EB2">
        <w:rPr>
          <w:rFonts w:ascii="Times New Roman" w:hAnsi="Times New Roman" w:cs="Times New Roman"/>
          <w:sz w:val="26"/>
          <w:szCs w:val="26"/>
        </w:rPr>
        <w:t xml:space="preserve"> </w:t>
      </w:r>
      <w:r w:rsidR="00514225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514225" w:rsidRPr="00514225">
        <w:rPr>
          <w:rFonts w:ascii="Times New Roman" w:hAnsi="Times New Roman" w:cs="Times New Roman"/>
          <w:sz w:val="26"/>
          <w:szCs w:val="26"/>
        </w:rPr>
        <w:t xml:space="preserve">ДК 021:2015 31210000-1 Електрична апаратура для </w:t>
      </w:r>
      <w:proofErr w:type="spellStart"/>
      <w:r w:rsidR="00514225" w:rsidRPr="00514225">
        <w:rPr>
          <w:rFonts w:ascii="Times New Roman" w:hAnsi="Times New Roman" w:cs="Times New Roman"/>
          <w:sz w:val="26"/>
          <w:szCs w:val="26"/>
        </w:rPr>
        <w:t>комутування</w:t>
      </w:r>
      <w:proofErr w:type="spellEnd"/>
      <w:r w:rsidR="00514225" w:rsidRPr="00514225">
        <w:rPr>
          <w:rFonts w:ascii="Times New Roman" w:hAnsi="Times New Roman" w:cs="Times New Roman"/>
          <w:sz w:val="26"/>
          <w:szCs w:val="26"/>
        </w:rPr>
        <w:t xml:space="preserve"> та захисту електричних кіл (З’єднувальні коробки та блоки електроприводів засувок).</w:t>
      </w:r>
    </w:p>
    <w:p w:rsidR="00841B39" w:rsidRDefault="00841B39" w:rsidP="00514225">
      <w:pPr>
        <w:tabs>
          <w:tab w:val="left" w:pos="390"/>
          <w:tab w:val="left" w:pos="5157"/>
        </w:tabs>
        <w:spacing w:after="0" w:line="240" w:lineRule="auto"/>
        <w:ind w:right="-104" w:firstLine="851"/>
        <w:jc w:val="both"/>
      </w:pPr>
      <w:bookmarkStart w:id="0" w:name="_GoBack"/>
      <w:bookmarkEnd w:id="0"/>
    </w:p>
    <w:p w:rsidR="00514225" w:rsidRDefault="00841B39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Pr="0095298E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https://prozorro.gov.ua/uk/tender/UA-2025-01-22-002480-a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1C25A1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1C25A1">
        <w:rPr>
          <w:rFonts w:ascii="Times New Roman" w:hAnsi="Times New Roman" w:cs="Times New Roman"/>
          <w:sz w:val="26"/>
          <w:szCs w:val="26"/>
        </w:rPr>
        <w:t xml:space="preserve">ному додатку до </w:t>
      </w:r>
      <w:r w:rsidR="00514225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C25A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>
        <w:rPr>
          <w:rFonts w:ascii="Times New Roman" w:hAnsi="Times New Roman" w:cs="Times New Roman"/>
          <w:sz w:val="26"/>
          <w:szCs w:val="26"/>
        </w:rPr>
        <w:t>АТ</w:t>
      </w:r>
      <w:r w:rsidRPr="001C25A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</w:t>
      </w:r>
      <w:r>
        <w:rPr>
          <w:rFonts w:ascii="Times New Roman" w:hAnsi="Times New Roman" w:cs="Times New Roman"/>
          <w:sz w:val="26"/>
          <w:szCs w:val="26"/>
        </w:rPr>
        <w:t>, стандартами</w:t>
      </w:r>
      <w:r w:rsidRPr="001C25A1">
        <w:rPr>
          <w:rFonts w:ascii="Times New Roman" w:hAnsi="Times New Roman" w:cs="Times New Roman"/>
          <w:sz w:val="26"/>
          <w:szCs w:val="26"/>
        </w:rPr>
        <w:t xml:space="preserve"> і правилами з ядерної та радіаці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1C25A1">
        <w:rPr>
          <w:rFonts w:ascii="Times New Roman" w:hAnsi="Times New Roman" w:cs="Times New Roman"/>
          <w:sz w:val="26"/>
          <w:szCs w:val="26"/>
        </w:rPr>
        <w:t>ної безпеки.</w:t>
      </w:r>
    </w:p>
    <w:p w:rsidR="008D44DF" w:rsidRDefault="008D44DF" w:rsidP="008D44DF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>
        <w:rPr>
          <w:rFonts w:ascii="Times New Roman" w:hAnsi="Times New Roman" w:cs="Times New Roman"/>
          <w:sz w:val="26"/>
          <w:szCs w:val="26"/>
        </w:rPr>
        <w:t>женої центральним органом викон</w:t>
      </w:r>
      <w:r w:rsidRPr="001C25A1">
        <w:rPr>
          <w:rFonts w:ascii="Times New Roman" w:hAnsi="Times New Roman" w:cs="Times New Roman"/>
          <w:sz w:val="26"/>
          <w:szCs w:val="26"/>
        </w:rPr>
        <w:t>авчої влади, що забезпечує формування та реалізує державну політику у сфері публічних закупівель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C25A1">
        <w:rPr>
          <w:rFonts w:ascii="Times New Roman" w:hAnsi="Times New Roman" w:cs="Times New Roman"/>
          <w:sz w:val="26"/>
          <w:szCs w:val="26"/>
        </w:rPr>
        <w:t xml:space="preserve"> примірної методики визначення очікуваної вартості предмета закупівлі.</w:t>
      </w:r>
    </w:p>
    <w:p w:rsidR="005F154D" w:rsidRDefault="005F154D" w:rsidP="008D44DF">
      <w:pPr>
        <w:rPr>
          <w:rFonts w:ascii="Times New Roman" w:hAnsi="Times New Roman" w:cs="Times New Roman"/>
          <w:sz w:val="26"/>
          <w:szCs w:val="26"/>
        </w:rPr>
      </w:pPr>
    </w:p>
    <w:sectPr w:rsidR="005F15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1CD1"/>
    <w:rsid w:val="00150725"/>
    <w:rsid w:val="001835C1"/>
    <w:rsid w:val="002813D2"/>
    <w:rsid w:val="002A191E"/>
    <w:rsid w:val="002B2402"/>
    <w:rsid w:val="003651EE"/>
    <w:rsid w:val="00400CDD"/>
    <w:rsid w:val="00417361"/>
    <w:rsid w:val="00474250"/>
    <w:rsid w:val="00493820"/>
    <w:rsid w:val="004D70E8"/>
    <w:rsid w:val="004E257D"/>
    <w:rsid w:val="0051090C"/>
    <w:rsid w:val="00514225"/>
    <w:rsid w:val="00526A22"/>
    <w:rsid w:val="005821DC"/>
    <w:rsid w:val="00594F84"/>
    <w:rsid w:val="005F154D"/>
    <w:rsid w:val="0061419A"/>
    <w:rsid w:val="006E6749"/>
    <w:rsid w:val="006F2662"/>
    <w:rsid w:val="00773DBC"/>
    <w:rsid w:val="007E30F5"/>
    <w:rsid w:val="007F76A9"/>
    <w:rsid w:val="00841B39"/>
    <w:rsid w:val="00884C82"/>
    <w:rsid w:val="008A54D1"/>
    <w:rsid w:val="008C51AE"/>
    <w:rsid w:val="008D44DF"/>
    <w:rsid w:val="00916139"/>
    <w:rsid w:val="00916A7E"/>
    <w:rsid w:val="00991179"/>
    <w:rsid w:val="009D135F"/>
    <w:rsid w:val="00AF29BD"/>
    <w:rsid w:val="00BA4CEF"/>
    <w:rsid w:val="00C078C7"/>
    <w:rsid w:val="00C1674D"/>
    <w:rsid w:val="00C25985"/>
    <w:rsid w:val="00C65000"/>
    <w:rsid w:val="00CD2160"/>
    <w:rsid w:val="00CF2792"/>
    <w:rsid w:val="00D45498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A3B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1-22-00248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C68A5-9053-47AB-8239-9D05B4FE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20</cp:revision>
  <cp:lastPrinted>2022-07-07T05:32:00Z</cp:lastPrinted>
  <dcterms:created xsi:type="dcterms:W3CDTF">2023-02-01T07:54:00Z</dcterms:created>
  <dcterms:modified xsi:type="dcterms:W3CDTF">2025-01-22T08:09:00Z</dcterms:modified>
</cp:coreProperties>
</file>