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4E19EC" w:rsidRPr="004E19EC" w:rsidRDefault="004E19EC" w:rsidP="004E19EC">
      <w:pPr>
        <w:jc w:val="center"/>
        <w:rPr>
          <w:rFonts w:ascii="Times New Roman" w:hAnsi="Times New Roman" w:cs="Times New Roman"/>
          <w:sz w:val="26"/>
          <w:szCs w:val="26"/>
        </w:rPr>
      </w:pPr>
      <w:r w:rsidRPr="004E19EC">
        <w:rPr>
          <w:rFonts w:ascii="Times New Roman" w:hAnsi="Times New Roman" w:cs="Times New Roman"/>
          <w:sz w:val="26"/>
          <w:szCs w:val="26"/>
        </w:rPr>
        <w:t>ДК 021:2015 31140000-9 Градирні (</w:t>
      </w:r>
      <w:proofErr w:type="spellStart"/>
      <w:r w:rsidRPr="004E19EC">
        <w:rPr>
          <w:rFonts w:ascii="Times New Roman" w:hAnsi="Times New Roman" w:cs="Times New Roman"/>
          <w:sz w:val="26"/>
          <w:szCs w:val="26"/>
        </w:rPr>
        <w:t>Водовловлювачi</w:t>
      </w:r>
      <w:proofErr w:type="spellEnd"/>
      <w:r w:rsidRPr="004E19EC">
        <w:rPr>
          <w:rFonts w:ascii="Times New Roman" w:hAnsi="Times New Roman" w:cs="Times New Roman"/>
          <w:sz w:val="26"/>
          <w:szCs w:val="26"/>
        </w:rPr>
        <w:t>)</w:t>
      </w:r>
    </w:p>
    <w:p w:rsidR="00024B1C" w:rsidRDefault="00024B1C" w:rsidP="00BC7D71">
      <w:pPr>
        <w:pStyle w:val="2"/>
      </w:pPr>
    </w:p>
    <w:p w:rsidR="004E19EC" w:rsidRPr="004E19EC" w:rsidRDefault="004E19EC" w:rsidP="004E19EC">
      <w:pPr>
        <w:jc w:val="both"/>
        <w:rPr>
          <w:rFonts w:ascii="Times New Roman" w:hAnsi="Times New Roman" w:cs="Times New Roman"/>
          <w:sz w:val="26"/>
          <w:szCs w:val="26"/>
        </w:rPr>
      </w:pPr>
      <w:r w:rsidRPr="004E19EC">
        <w:rPr>
          <w:rFonts w:ascii="Times New Roman" w:hAnsi="Times New Roman" w:cs="Times New Roman"/>
          <w:sz w:val="26"/>
          <w:szCs w:val="26"/>
        </w:rPr>
        <w:t xml:space="preserve">    Для реконструкції градирень АЕС згідно з затвердженим графіком виконання робіт АТ «НАЕК «Енергоатом» (Замовник) оголошено відкриті торги на закупівлю: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</w:t>
      </w:r>
      <w:r w:rsidRPr="004E19EC">
        <w:rPr>
          <w:rFonts w:ascii="Times New Roman" w:hAnsi="Times New Roman" w:cs="Times New Roman"/>
          <w:sz w:val="26"/>
          <w:szCs w:val="26"/>
        </w:rPr>
        <w:t xml:space="preserve"> ДК 021:2015 31140000-9 Градирні (</w:t>
      </w:r>
      <w:proofErr w:type="spellStart"/>
      <w:r w:rsidRPr="004E19EC">
        <w:rPr>
          <w:rFonts w:ascii="Times New Roman" w:hAnsi="Times New Roman" w:cs="Times New Roman"/>
          <w:sz w:val="26"/>
          <w:szCs w:val="26"/>
        </w:rPr>
        <w:t>Водовловлювачi</w:t>
      </w:r>
      <w:proofErr w:type="spellEnd"/>
      <w:r w:rsidRPr="004E19EC">
        <w:rPr>
          <w:rFonts w:ascii="Times New Roman" w:hAnsi="Times New Roman" w:cs="Times New Roman"/>
          <w:sz w:val="26"/>
          <w:szCs w:val="26"/>
        </w:rPr>
        <w:t>).</w:t>
      </w:r>
    </w:p>
    <w:p w:rsidR="004E19EC" w:rsidRPr="004E19EC" w:rsidRDefault="004E19EC" w:rsidP="004E19EC">
      <w:pPr>
        <w:jc w:val="both"/>
        <w:rPr>
          <w:rFonts w:ascii="Times New Roman" w:hAnsi="Times New Roman" w:cs="Times New Roman"/>
          <w:sz w:val="26"/>
          <w:szCs w:val="26"/>
        </w:rPr>
      </w:pPr>
      <w:r w:rsidRPr="004E19EC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нормами, стандартами і правилами з ядерної та радіаційної безпеки.</w:t>
      </w:r>
    </w:p>
    <w:p w:rsidR="004E19EC" w:rsidRDefault="004E19EC" w:rsidP="004E19EC">
      <w:pPr>
        <w:jc w:val="both"/>
        <w:rPr>
          <w:rFonts w:ascii="Times New Roman" w:hAnsi="Times New Roman" w:cs="Times New Roman"/>
          <w:sz w:val="26"/>
          <w:szCs w:val="26"/>
        </w:rPr>
      </w:pPr>
      <w:r w:rsidRPr="004E19EC">
        <w:rPr>
          <w:rFonts w:ascii="Times New Roman" w:hAnsi="Times New Roman" w:cs="Times New Roman"/>
          <w:sz w:val="26"/>
          <w:szCs w:val="26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E19EC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4E19EC">
        <w:rPr>
          <w:rFonts w:ascii="Times New Roman" w:hAnsi="Times New Roman" w:cs="Times New Roman"/>
          <w:sz w:val="26"/>
          <w:szCs w:val="26"/>
        </w:rPr>
        <w:t>, примірної методики визначення очікуваної вартості предмета закупівлі.</w:t>
      </w:r>
      <w:r w:rsidRPr="004E19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19EC" w:rsidRPr="004E19EC" w:rsidRDefault="004E19EC" w:rsidP="004E19EC">
      <w:pPr>
        <w:jc w:val="both"/>
        <w:rPr>
          <w:rFonts w:ascii="Times New Roman" w:hAnsi="Times New Roman" w:cs="Times New Roman"/>
          <w:sz w:val="26"/>
          <w:szCs w:val="26"/>
        </w:rPr>
      </w:pPr>
      <w:r w:rsidRPr="004E19E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4E19EC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E19EC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B43560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https://prozorro.gov.ua/uk/tender/UA-2025-01-17-010797-a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4E19E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4B1C"/>
    <w:rsid w:val="000F33CC"/>
    <w:rsid w:val="00150725"/>
    <w:rsid w:val="001835C1"/>
    <w:rsid w:val="001A623C"/>
    <w:rsid w:val="001D5548"/>
    <w:rsid w:val="001F7290"/>
    <w:rsid w:val="002813D2"/>
    <w:rsid w:val="00296CF2"/>
    <w:rsid w:val="00357FAD"/>
    <w:rsid w:val="00361E91"/>
    <w:rsid w:val="003651EE"/>
    <w:rsid w:val="00395B90"/>
    <w:rsid w:val="003A427D"/>
    <w:rsid w:val="00400CDD"/>
    <w:rsid w:val="00404CCD"/>
    <w:rsid w:val="00474250"/>
    <w:rsid w:val="004D70E8"/>
    <w:rsid w:val="004E19EC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932D15"/>
    <w:rsid w:val="0098148E"/>
    <w:rsid w:val="00991179"/>
    <w:rsid w:val="009A01F9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59D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17-01079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Ветоха Дарія Миколаївна</cp:lastModifiedBy>
  <cp:revision>32</cp:revision>
  <cp:lastPrinted>2022-07-07T05:32:00Z</cp:lastPrinted>
  <dcterms:created xsi:type="dcterms:W3CDTF">2023-04-28T12:00:00Z</dcterms:created>
  <dcterms:modified xsi:type="dcterms:W3CDTF">2025-01-17T12:58:00Z</dcterms:modified>
</cp:coreProperties>
</file>