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A35E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35E83" w:rsidRDefault="00A35E83" w:rsidP="00A35E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7290" w:rsidRDefault="00A35E83" w:rsidP="00A35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2">
        <w:rPr>
          <w:rStyle w:val="a6"/>
          <w:rFonts w:eastAsiaTheme="minorHAnsi"/>
          <w:sz w:val="26"/>
          <w:szCs w:val="26"/>
        </w:rPr>
        <w:t>Предмет закупівлі:</w:t>
      </w:r>
      <w:r>
        <w:rPr>
          <w:rStyle w:val="a6"/>
          <w:rFonts w:eastAsiaTheme="minorHAnsi"/>
          <w:sz w:val="26"/>
          <w:szCs w:val="26"/>
        </w:rPr>
        <w:t xml:space="preserve"> </w:t>
      </w:r>
      <w:r w:rsidR="00037B65" w:rsidRPr="00037B65">
        <w:rPr>
          <w:rFonts w:ascii="Times New Roman" w:hAnsi="Times New Roman" w:cs="Times New Roman"/>
          <w:sz w:val="26"/>
          <w:szCs w:val="26"/>
        </w:rPr>
        <w:t>ДК 021:2015 72260000-5 Послуги, пов’язані з програмним забезпеченням (Надання права на користування програмним забезпеченням «Комп’ютерна програма LIGA360»)</w:t>
      </w:r>
      <w:r w:rsidR="00037B65">
        <w:rPr>
          <w:rFonts w:ascii="Times New Roman" w:hAnsi="Times New Roman" w:cs="Times New Roman"/>
          <w:sz w:val="26"/>
          <w:szCs w:val="26"/>
        </w:rPr>
        <w:t>.</w:t>
      </w:r>
    </w:p>
    <w:p w:rsidR="00037B65" w:rsidRPr="00CF7CFA" w:rsidRDefault="00037B65" w:rsidP="00A35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0A5" w:rsidRPr="00750DEA" w:rsidRDefault="00A35E83" w:rsidP="00AA271F">
      <w:pPr>
        <w:pStyle w:val="Default"/>
        <w:jc w:val="both"/>
        <w:rPr>
          <w:sz w:val="26"/>
          <w:szCs w:val="26"/>
        </w:rPr>
      </w:pPr>
      <w:r w:rsidRPr="00946B82">
        <w:rPr>
          <w:rStyle w:val="a6"/>
          <w:rFonts w:eastAsiaTheme="minorHAnsi"/>
          <w:sz w:val="26"/>
          <w:szCs w:val="26"/>
        </w:rPr>
        <w:t xml:space="preserve">Технічні та якісні характеристики предмета закупівлі: </w:t>
      </w:r>
      <w:r w:rsidR="00CE10A5" w:rsidRPr="00F33087">
        <w:rPr>
          <w:sz w:val="26"/>
          <w:szCs w:val="26"/>
        </w:rPr>
        <w:t>Комп’ютерна програма</w:t>
      </w:r>
      <w:r w:rsidR="00CE10A5" w:rsidRPr="00CE10A5">
        <w:rPr>
          <w:sz w:val="26"/>
          <w:szCs w:val="26"/>
        </w:rPr>
        <w:t xml:space="preserve"> LIGA360 – єдиний комплексний продукт у єдиному інтерфейсі, який </w:t>
      </w:r>
      <w:r w:rsidR="00AA271F" w:rsidRPr="00AA271F">
        <w:rPr>
          <w:sz w:val="26"/>
          <w:szCs w:val="26"/>
        </w:rPr>
        <w:t xml:space="preserve"> об’єднує дані з різних інформаційних потоків</w:t>
      </w:r>
      <w:r w:rsidR="00AA271F">
        <w:rPr>
          <w:sz w:val="26"/>
          <w:szCs w:val="26"/>
        </w:rPr>
        <w:t xml:space="preserve"> (</w:t>
      </w:r>
      <w:r w:rsidR="00AA271F" w:rsidRPr="00AA271F">
        <w:rPr>
          <w:sz w:val="26"/>
          <w:szCs w:val="26"/>
        </w:rPr>
        <w:t>реєстри, законодавство та нормативно-правові акти, експертна аналітика, судова практика, договірна робота, згадки в медіа, новини</w:t>
      </w:r>
      <w:r w:rsidR="00AA271F">
        <w:rPr>
          <w:sz w:val="26"/>
          <w:szCs w:val="26"/>
        </w:rPr>
        <w:t>)</w:t>
      </w:r>
      <w:r w:rsidR="00CE10A5" w:rsidRPr="00CE10A5">
        <w:rPr>
          <w:sz w:val="26"/>
          <w:szCs w:val="26"/>
        </w:rPr>
        <w:t xml:space="preserve"> та додає нові режими роботи з нею для виявлення і щоденного комплексного моніторингу ризиків та пошуку можливостей для розвитку та зростання.</w:t>
      </w:r>
    </w:p>
    <w:p w:rsidR="00BC7D71" w:rsidRPr="0084750C" w:rsidRDefault="00A35E83" w:rsidP="00A35E83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spellStart"/>
      <w:r w:rsidRPr="00946B82">
        <w:rPr>
          <w:sz w:val="26"/>
          <w:szCs w:val="26"/>
        </w:rPr>
        <w:t>Детальний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опис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технічних</w:t>
      </w:r>
      <w:proofErr w:type="spellEnd"/>
      <w:r w:rsidRPr="00946B82">
        <w:rPr>
          <w:sz w:val="26"/>
          <w:szCs w:val="26"/>
        </w:rPr>
        <w:t xml:space="preserve"> та </w:t>
      </w:r>
      <w:proofErr w:type="spellStart"/>
      <w:r w:rsidRPr="00946B82">
        <w:rPr>
          <w:sz w:val="26"/>
          <w:szCs w:val="26"/>
        </w:rPr>
        <w:t>якісних</w:t>
      </w:r>
      <w:proofErr w:type="spellEnd"/>
      <w:r w:rsidRPr="00946B82">
        <w:rPr>
          <w:sz w:val="26"/>
          <w:szCs w:val="26"/>
        </w:rPr>
        <w:t xml:space="preserve"> характеристик </w:t>
      </w:r>
      <w:proofErr w:type="spellStart"/>
      <w:r w:rsidRPr="00946B82">
        <w:rPr>
          <w:sz w:val="26"/>
          <w:szCs w:val="26"/>
        </w:rPr>
        <w:t>визначений</w:t>
      </w:r>
      <w:proofErr w:type="spellEnd"/>
      <w:r w:rsidRPr="00946B82">
        <w:rPr>
          <w:sz w:val="26"/>
          <w:szCs w:val="26"/>
        </w:rPr>
        <w:t xml:space="preserve"> у </w:t>
      </w:r>
      <w:proofErr w:type="spellStart"/>
      <w:r w:rsidRPr="00946B82">
        <w:rPr>
          <w:sz w:val="26"/>
          <w:szCs w:val="26"/>
        </w:rPr>
        <w:t>Технічній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специфікації</w:t>
      </w:r>
      <w:proofErr w:type="spellEnd"/>
      <w:r w:rsidRPr="00946B82">
        <w:rPr>
          <w:sz w:val="26"/>
          <w:szCs w:val="26"/>
        </w:rPr>
        <w:t xml:space="preserve"> до предмета </w:t>
      </w:r>
      <w:proofErr w:type="spellStart"/>
      <w:r w:rsidRPr="00946B82">
        <w:rPr>
          <w:sz w:val="26"/>
          <w:szCs w:val="26"/>
        </w:rPr>
        <w:t>закупівлі</w:t>
      </w:r>
      <w:proofErr w:type="spellEnd"/>
      <w:r w:rsidRPr="00946B82">
        <w:rPr>
          <w:sz w:val="26"/>
          <w:szCs w:val="26"/>
        </w:rPr>
        <w:t>.</w:t>
      </w:r>
      <w:r w:rsidR="00361B7C">
        <w:rPr>
          <w:sz w:val="26"/>
          <w:szCs w:val="26"/>
        </w:rPr>
        <w:t xml:space="preserve"> </w:t>
      </w:r>
    </w:p>
    <w:p w:rsidR="00A35E83" w:rsidRDefault="00A35E83" w:rsidP="00A35E83">
      <w:pPr>
        <w:pStyle w:val="3"/>
        <w:shd w:val="clear" w:color="auto" w:fill="auto"/>
        <w:spacing w:line="240" w:lineRule="auto"/>
        <w:rPr>
          <w:rStyle w:val="a6"/>
          <w:sz w:val="26"/>
          <w:szCs w:val="26"/>
        </w:rPr>
      </w:pPr>
    </w:p>
    <w:p w:rsidR="00A35E83" w:rsidRDefault="00A35E83" w:rsidP="00A35E83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rStyle w:val="a6"/>
          <w:sz w:val="26"/>
          <w:szCs w:val="26"/>
        </w:rPr>
        <w:t xml:space="preserve">Очікувана вартість предмета закупівлі: </w:t>
      </w:r>
      <w:proofErr w:type="spellStart"/>
      <w:r w:rsidRPr="00946B82">
        <w:rPr>
          <w:sz w:val="26"/>
          <w:szCs w:val="26"/>
        </w:rPr>
        <w:t>очікувана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вартість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закупівлі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визначена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відповідно</w:t>
      </w:r>
      <w:proofErr w:type="spellEnd"/>
      <w:r w:rsidRPr="00946B82">
        <w:rPr>
          <w:sz w:val="26"/>
          <w:szCs w:val="26"/>
        </w:rPr>
        <w:t xml:space="preserve"> до </w:t>
      </w:r>
      <w:proofErr w:type="spellStart"/>
      <w:r w:rsidRPr="00946B82">
        <w:rPr>
          <w:sz w:val="26"/>
          <w:szCs w:val="26"/>
        </w:rPr>
        <w:t>вимог</w:t>
      </w:r>
      <w:proofErr w:type="spellEnd"/>
      <w:r w:rsidRPr="00946B82">
        <w:rPr>
          <w:sz w:val="26"/>
          <w:szCs w:val="26"/>
        </w:rPr>
        <w:t xml:space="preserve"> чинного </w:t>
      </w:r>
      <w:proofErr w:type="spellStart"/>
      <w:r w:rsidRPr="00946B82">
        <w:rPr>
          <w:sz w:val="26"/>
          <w:szCs w:val="26"/>
        </w:rPr>
        <w:t>законодавства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України</w:t>
      </w:r>
      <w:proofErr w:type="spellEnd"/>
      <w:r w:rsidRPr="00946B82">
        <w:rPr>
          <w:sz w:val="26"/>
          <w:szCs w:val="26"/>
        </w:rPr>
        <w:t>.</w:t>
      </w:r>
    </w:p>
    <w:p w:rsidR="00F14F24" w:rsidRPr="00946B82" w:rsidRDefault="00F14F24" w:rsidP="00A35E83">
      <w:pPr>
        <w:pStyle w:val="3"/>
        <w:shd w:val="clear" w:color="auto" w:fill="auto"/>
        <w:spacing w:line="240" w:lineRule="auto"/>
        <w:rPr>
          <w:sz w:val="26"/>
          <w:szCs w:val="26"/>
        </w:rPr>
      </w:pPr>
    </w:p>
    <w:p w:rsidR="00A35E83" w:rsidRDefault="00A35E83" w:rsidP="009F7148">
      <w:pPr>
        <w:pStyle w:val="3"/>
        <w:shd w:val="clear" w:color="auto" w:fill="auto"/>
        <w:spacing w:line="240" w:lineRule="auto"/>
        <w:ind w:firstLine="708"/>
        <w:rPr>
          <w:sz w:val="26"/>
          <w:szCs w:val="26"/>
          <w:lang w:val="uk-UA"/>
        </w:rPr>
      </w:pPr>
      <w:bookmarkStart w:id="0" w:name="_GoBack"/>
      <w:bookmarkEnd w:id="0"/>
      <w:proofErr w:type="spellStart"/>
      <w:r w:rsidRPr="00946B82">
        <w:rPr>
          <w:sz w:val="26"/>
          <w:szCs w:val="26"/>
        </w:rPr>
        <w:t>Посилання</w:t>
      </w:r>
      <w:proofErr w:type="spellEnd"/>
      <w:r w:rsidRPr="00946B82">
        <w:rPr>
          <w:sz w:val="26"/>
          <w:szCs w:val="26"/>
        </w:rPr>
        <w:t xml:space="preserve"> на процедуру </w:t>
      </w:r>
      <w:proofErr w:type="spellStart"/>
      <w:r w:rsidRPr="00946B82">
        <w:rPr>
          <w:sz w:val="26"/>
          <w:szCs w:val="26"/>
        </w:rPr>
        <w:t>закупівлі</w:t>
      </w:r>
      <w:proofErr w:type="spellEnd"/>
      <w:r w:rsidRPr="00946B82">
        <w:rPr>
          <w:sz w:val="26"/>
          <w:szCs w:val="26"/>
        </w:rPr>
        <w:t xml:space="preserve"> в </w:t>
      </w:r>
      <w:proofErr w:type="spellStart"/>
      <w:r w:rsidRPr="00946B82">
        <w:rPr>
          <w:sz w:val="26"/>
          <w:szCs w:val="26"/>
        </w:rPr>
        <w:t>електронній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системі</w:t>
      </w:r>
      <w:proofErr w:type="spellEnd"/>
      <w:r w:rsidRPr="00946B82">
        <w:rPr>
          <w:sz w:val="26"/>
          <w:szCs w:val="26"/>
        </w:rPr>
        <w:t xml:space="preserve"> </w:t>
      </w:r>
      <w:proofErr w:type="spellStart"/>
      <w:r w:rsidRPr="00946B82">
        <w:rPr>
          <w:sz w:val="26"/>
          <w:szCs w:val="26"/>
        </w:rPr>
        <w:t>закупівель</w:t>
      </w:r>
      <w:proofErr w:type="spellEnd"/>
      <w:r w:rsidR="00F14F24">
        <w:rPr>
          <w:sz w:val="26"/>
          <w:szCs w:val="26"/>
          <w:lang w:val="uk-UA"/>
        </w:rPr>
        <w:t xml:space="preserve">: </w:t>
      </w:r>
      <w:hyperlink r:id="rId4" w:history="1">
        <w:r w:rsidR="00F14F24" w:rsidRPr="00110466">
          <w:rPr>
            <w:rStyle w:val="a3"/>
            <w:sz w:val="26"/>
            <w:szCs w:val="26"/>
            <w:lang w:val="uk-UA"/>
          </w:rPr>
          <w:t>https://prozorro.gov.ua/tender/UA-2024-12-17-006653-a</w:t>
        </w:r>
      </w:hyperlink>
      <w:r w:rsidR="00F14F24">
        <w:rPr>
          <w:sz w:val="26"/>
          <w:szCs w:val="26"/>
          <w:lang w:val="uk-UA"/>
        </w:rPr>
        <w:t xml:space="preserve"> </w:t>
      </w:r>
    </w:p>
    <w:p w:rsidR="00F14F24" w:rsidRPr="00F14F24" w:rsidRDefault="00F14F24" w:rsidP="00F14F24">
      <w:pPr>
        <w:pStyle w:val="3"/>
        <w:shd w:val="clear" w:color="auto" w:fill="auto"/>
        <w:spacing w:line="240" w:lineRule="auto"/>
        <w:rPr>
          <w:sz w:val="26"/>
          <w:szCs w:val="26"/>
          <w:lang w:val="uk-UA"/>
        </w:rPr>
      </w:pPr>
    </w:p>
    <w:p w:rsidR="00A35E83" w:rsidRDefault="00A35E83" w:rsidP="00A35E83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BC7D71" w:rsidRPr="0084750C" w:rsidRDefault="00BC7D71" w:rsidP="00A35E8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BC7D71" w:rsidRPr="0084750C" w:rsidSect="00AA271F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7AE1"/>
    <w:rsid w:val="00037B65"/>
    <w:rsid w:val="000F33CC"/>
    <w:rsid w:val="00150725"/>
    <w:rsid w:val="001835C1"/>
    <w:rsid w:val="001D5548"/>
    <w:rsid w:val="001F7290"/>
    <w:rsid w:val="002813D2"/>
    <w:rsid w:val="00361B7C"/>
    <w:rsid w:val="003651EE"/>
    <w:rsid w:val="00395B90"/>
    <w:rsid w:val="003A427D"/>
    <w:rsid w:val="00400CD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F76A9"/>
    <w:rsid w:val="008136A6"/>
    <w:rsid w:val="008A54D1"/>
    <w:rsid w:val="008C51AE"/>
    <w:rsid w:val="008D44DF"/>
    <w:rsid w:val="0098148E"/>
    <w:rsid w:val="00991179"/>
    <w:rsid w:val="009C340F"/>
    <w:rsid w:val="009F7148"/>
    <w:rsid w:val="00A35E83"/>
    <w:rsid w:val="00A458B2"/>
    <w:rsid w:val="00AA271F"/>
    <w:rsid w:val="00AF29BD"/>
    <w:rsid w:val="00B41136"/>
    <w:rsid w:val="00BA4CEF"/>
    <w:rsid w:val="00BC7D71"/>
    <w:rsid w:val="00BD6096"/>
    <w:rsid w:val="00BE43A1"/>
    <w:rsid w:val="00C078C7"/>
    <w:rsid w:val="00C1033B"/>
    <w:rsid w:val="00C1674D"/>
    <w:rsid w:val="00C25985"/>
    <w:rsid w:val="00C85A83"/>
    <w:rsid w:val="00CB091F"/>
    <w:rsid w:val="00CE10A5"/>
    <w:rsid w:val="00CF2792"/>
    <w:rsid w:val="00CF7CFA"/>
    <w:rsid w:val="00DE01FA"/>
    <w:rsid w:val="00DF6678"/>
    <w:rsid w:val="00EC2E33"/>
    <w:rsid w:val="00F14F24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D3E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customStyle="1" w:styleId="a6">
    <w:name w:val="Основной текст + Полужирный"/>
    <w:basedOn w:val="a0"/>
    <w:rsid w:val="00A35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сновной текст_"/>
    <w:basedOn w:val="a0"/>
    <w:link w:val="3"/>
    <w:rsid w:val="00A35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35E8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A2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066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8</cp:revision>
  <cp:lastPrinted>2022-07-07T05:32:00Z</cp:lastPrinted>
  <dcterms:created xsi:type="dcterms:W3CDTF">2024-07-25T13:32:00Z</dcterms:created>
  <dcterms:modified xsi:type="dcterms:W3CDTF">2024-12-17T09:35:00Z</dcterms:modified>
</cp:coreProperties>
</file>