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FD0B99" w:rsidRDefault="008D44DF" w:rsidP="00FD0B9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E03E18" w:rsidRPr="00E03E18">
        <w:rPr>
          <w:rFonts w:ascii="Times New Roman" w:hAnsi="Times New Roman" w:cs="Times New Roman"/>
          <w:sz w:val="24"/>
          <w:szCs w:val="24"/>
        </w:rPr>
        <w:t>ДК 021:2015 42130000-9 Арматура трубопровідна: крани, вентилі, клапани та подібні пристрої (Прокладки фланцеві, ущільнюючі, графітові до тепломеханічного устаткування)</w:t>
      </w:r>
      <w:r w:rsidR="00FD0B99">
        <w:rPr>
          <w:rFonts w:ascii="Times New Roman" w:hAnsi="Times New Roman" w:cs="Times New Roman"/>
          <w:sz w:val="24"/>
          <w:szCs w:val="24"/>
        </w:rPr>
        <w:t>.</w:t>
      </w:r>
    </w:p>
    <w:p w:rsidR="00E020B7" w:rsidRPr="00E020B7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8D44DF" w:rsidP="00FD0B9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З метою забезпечення виконання планово-попереджувальних ремонтів в період згідно з затвердженими графіками пр</w:t>
      </w:r>
      <w:r w:rsidR="00594F84" w:rsidRPr="00E020B7">
        <w:rPr>
          <w:rFonts w:ascii="Times New Roman" w:hAnsi="Times New Roman" w:cs="Times New Roman"/>
          <w:sz w:val="24"/>
          <w:szCs w:val="24"/>
        </w:rPr>
        <w:t xml:space="preserve">оведення ППР на енергоблоках </w:t>
      </w:r>
      <w:r w:rsidR="00494F4C" w:rsidRPr="00494F4C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оголошено відкриті торги на закупівлю:</w:t>
      </w:r>
      <w:r w:rsidR="00474250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E03E18" w:rsidRPr="00E03E18">
        <w:rPr>
          <w:rFonts w:ascii="Times New Roman" w:hAnsi="Times New Roman" w:cs="Times New Roman"/>
          <w:sz w:val="24"/>
          <w:szCs w:val="24"/>
        </w:rPr>
        <w:t>ДК 021:2015 42130000-9 Арматура трубопровідна: крани, вентилі, клапани та подібні пристрої (Прокладки фланцеві, ущільнюючі, графітові до тепломеханічного устаткування)</w:t>
      </w:r>
      <w:r w:rsidR="000E2078">
        <w:rPr>
          <w:rFonts w:ascii="Times New Roman" w:hAnsi="Times New Roman" w:cs="Times New Roman"/>
          <w:sz w:val="24"/>
          <w:szCs w:val="24"/>
        </w:rPr>
        <w:t>.</w:t>
      </w:r>
    </w:p>
    <w:p w:rsidR="007F76A9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675" w:rsidRDefault="008D44DF" w:rsidP="00F836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F83675" w:rsidRPr="00EA5F0B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https://prozorro.gov.ua/tender/UA-2024-11-27-000774-a</w:t>
        </w:r>
      </w:hyperlink>
      <w:r w:rsidR="00F8367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D44DF" w:rsidRPr="00E020B7" w:rsidRDefault="008D44DF" w:rsidP="00F836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20B7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494F4C" w:rsidRPr="00494F4C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E2078"/>
    <w:rsid w:val="0010531F"/>
    <w:rsid w:val="00150725"/>
    <w:rsid w:val="00213E04"/>
    <w:rsid w:val="002E1926"/>
    <w:rsid w:val="0034415D"/>
    <w:rsid w:val="00427999"/>
    <w:rsid w:val="00474250"/>
    <w:rsid w:val="00494F4C"/>
    <w:rsid w:val="004E257D"/>
    <w:rsid w:val="00594F84"/>
    <w:rsid w:val="00620BC1"/>
    <w:rsid w:val="00661A1D"/>
    <w:rsid w:val="006F2662"/>
    <w:rsid w:val="007F76A9"/>
    <w:rsid w:val="008844A4"/>
    <w:rsid w:val="008C51AE"/>
    <w:rsid w:val="008D44DF"/>
    <w:rsid w:val="00901A14"/>
    <w:rsid w:val="009711C0"/>
    <w:rsid w:val="00991179"/>
    <w:rsid w:val="00AA4A0F"/>
    <w:rsid w:val="00C1674D"/>
    <w:rsid w:val="00C607E9"/>
    <w:rsid w:val="00CF2792"/>
    <w:rsid w:val="00DF6678"/>
    <w:rsid w:val="00E020B7"/>
    <w:rsid w:val="00E03E18"/>
    <w:rsid w:val="00F2276F"/>
    <w:rsid w:val="00F56C58"/>
    <w:rsid w:val="00F83675"/>
    <w:rsid w:val="00FD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94433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1-27-00077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Старенченко Оксана Олександрівна</cp:lastModifiedBy>
  <cp:revision>2</cp:revision>
  <cp:lastPrinted>2021-01-06T06:29:00Z</cp:lastPrinted>
  <dcterms:created xsi:type="dcterms:W3CDTF">2024-11-27T08:06:00Z</dcterms:created>
  <dcterms:modified xsi:type="dcterms:W3CDTF">2024-11-27T08:06:00Z</dcterms:modified>
</cp:coreProperties>
</file>