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213C" w14:textId="77777777"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14:paraId="2965C4C1" w14:textId="77777777"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14:paraId="4039DE4E" w14:textId="77777777"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12270A" w14:textId="53AC8FDD" w:rsidR="00200825" w:rsidRPr="00200825" w:rsidRDefault="003B3FE8" w:rsidP="00200825">
      <w:pPr>
        <w:tabs>
          <w:tab w:val="left" w:pos="1418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200825" w:rsidRPr="00200825">
        <w:rPr>
          <w:rFonts w:ascii="Times New Roman" w:hAnsi="Times New Roman" w:cs="Times New Roman"/>
          <w:sz w:val="26"/>
          <w:szCs w:val="26"/>
        </w:rPr>
        <w:t>ДК 021:2015</w:t>
      </w:r>
      <w:r w:rsidR="000A3221">
        <w:rPr>
          <w:rFonts w:ascii="Times New Roman" w:hAnsi="Times New Roman" w:cs="Times New Roman"/>
          <w:sz w:val="26"/>
          <w:szCs w:val="26"/>
        </w:rPr>
        <w:t xml:space="preserve"> </w:t>
      </w:r>
      <w:r w:rsidR="00200825" w:rsidRPr="00200825">
        <w:rPr>
          <w:rFonts w:ascii="Times New Roman" w:hAnsi="Times New Roman" w:cs="Times New Roman"/>
          <w:sz w:val="26"/>
          <w:szCs w:val="26"/>
        </w:rPr>
        <w:t>48210000-3 Пакети мережевого програмного забезпечення (Програмна продукція для підтримки функціонування мереж передачі даних та кіберзахисту)</w:t>
      </w:r>
      <w:r w:rsidR="00200825" w:rsidRPr="0020082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E704FCC" w14:textId="77777777" w:rsidR="00200825" w:rsidRPr="00EE4FF9" w:rsidRDefault="00200825" w:rsidP="00200825">
      <w:pPr>
        <w:tabs>
          <w:tab w:val="left" w:pos="1418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характеристики предмета закупівлі визначені відповідно до виробничих потреб ДП «НАЕК «Енергоатом» щодо з</w:t>
      </w:r>
      <w:r w:rsidRPr="00EE4FF9">
        <w:rPr>
          <w:rFonts w:ascii="Times New Roman" w:hAnsi="Times New Roman" w:cs="Times New Roman"/>
          <w:sz w:val="26"/>
          <w:szCs w:val="26"/>
        </w:rPr>
        <w:t xml:space="preserve">абезпечення </w:t>
      </w:r>
      <w:r>
        <w:rPr>
          <w:rFonts w:ascii="Times New Roman" w:hAnsi="Times New Roman" w:cs="Times New Roman"/>
          <w:sz w:val="26"/>
          <w:szCs w:val="26"/>
        </w:rPr>
        <w:t xml:space="preserve">працездатності існуючих мереж передачі даних та </w:t>
      </w:r>
      <w:r w:rsidRPr="00EE4FF9">
        <w:rPr>
          <w:rFonts w:ascii="Times New Roman" w:hAnsi="Times New Roman" w:cs="Times New Roman"/>
          <w:sz w:val="26"/>
          <w:szCs w:val="26"/>
        </w:rPr>
        <w:t>кібернетичного захисту периметрів комп’ютерних мереж ІКС корпоративного призначення в Дирекції Компанії та відокремлених підрозділах, дотримання Політики інформаційної безпеки</w:t>
      </w:r>
      <w:r>
        <w:rPr>
          <w:rFonts w:ascii="Times New Roman" w:hAnsi="Times New Roman" w:cs="Times New Roman"/>
          <w:sz w:val="26"/>
          <w:szCs w:val="26"/>
        </w:rPr>
        <w:t xml:space="preserve"> ДП «НАЕК «Енергоатом»</w:t>
      </w:r>
      <w:r w:rsidRPr="002008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та </w:t>
      </w:r>
      <w:r w:rsidRPr="00200825">
        <w:rPr>
          <w:rFonts w:ascii="Times New Roman" w:hAnsi="Times New Roman" w:cs="Times New Roman"/>
          <w:sz w:val="26"/>
          <w:szCs w:val="26"/>
          <w:lang w:val="ru-RU"/>
        </w:rPr>
        <w:t>Політики кібербезпеки інформаційно-комунікаційних систем корпоративного призначення ДП «НАЕК «Енергоатом»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EE4FF9">
        <w:rPr>
          <w:rFonts w:ascii="Times New Roman" w:hAnsi="Times New Roman" w:cs="Times New Roman"/>
          <w:sz w:val="26"/>
          <w:szCs w:val="26"/>
        </w:rPr>
        <w:t>одовження можливості використання наявн</w:t>
      </w:r>
      <w:r>
        <w:rPr>
          <w:rFonts w:ascii="Times New Roman" w:hAnsi="Times New Roman" w:cs="Times New Roman"/>
          <w:sz w:val="26"/>
          <w:szCs w:val="26"/>
        </w:rPr>
        <w:t xml:space="preserve">их технічних та програмних засобів </w:t>
      </w:r>
      <w:r w:rsidRPr="00EE4FF9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їх</w:t>
      </w:r>
      <w:r w:rsidRPr="00EE4FF9">
        <w:rPr>
          <w:rFonts w:ascii="Times New Roman" w:hAnsi="Times New Roman" w:cs="Times New Roman"/>
          <w:sz w:val="26"/>
          <w:szCs w:val="26"/>
        </w:rPr>
        <w:t xml:space="preserve"> функціональних можливостей, що </w:t>
      </w:r>
      <w:r>
        <w:rPr>
          <w:rFonts w:ascii="Times New Roman" w:hAnsi="Times New Roman" w:cs="Times New Roman"/>
          <w:sz w:val="26"/>
          <w:szCs w:val="26"/>
        </w:rPr>
        <w:t>застосовуються в господарській діяльності</w:t>
      </w:r>
      <w:r w:rsidRPr="00EE4FF9">
        <w:rPr>
          <w:rFonts w:ascii="Times New Roman" w:hAnsi="Times New Roman" w:cs="Times New Roman"/>
          <w:sz w:val="26"/>
          <w:szCs w:val="26"/>
        </w:rPr>
        <w:t>. Дотримання загальних рекомендацій з кіберзахисту в частині своєчасного оновлення та використання актуальних версій ліцензійного програмного забезпечення</w:t>
      </w:r>
      <w:r>
        <w:rPr>
          <w:rFonts w:ascii="Times New Roman" w:hAnsi="Times New Roman" w:cs="Times New Roman"/>
          <w:sz w:val="26"/>
          <w:szCs w:val="26"/>
        </w:rPr>
        <w:t xml:space="preserve"> та його підтримки від виробників</w:t>
      </w:r>
      <w:r w:rsidRPr="00EE4FF9">
        <w:rPr>
          <w:rFonts w:ascii="Times New Roman" w:hAnsi="Times New Roman" w:cs="Times New Roman"/>
          <w:sz w:val="26"/>
          <w:szCs w:val="26"/>
        </w:rPr>
        <w:t>. Дотримання вимог чинного законодавства України про авторські та суміжні права та умов ліцензійних угод виробни</w:t>
      </w:r>
      <w:bookmarkStart w:id="0" w:name="_GoBack"/>
      <w:bookmarkEnd w:id="0"/>
      <w:r w:rsidRPr="00EE4FF9">
        <w:rPr>
          <w:rFonts w:ascii="Times New Roman" w:hAnsi="Times New Roman" w:cs="Times New Roman"/>
          <w:sz w:val="26"/>
          <w:szCs w:val="26"/>
        </w:rPr>
        <w:t>ків програмної продукції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B2228C" w14:textId="77777777" w:rsidR="003B3FE8" w:rsidRPr="00EC44E1" w:rsidRDefault="003B276E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Детал</w:t>
      </w:r>
      <w:r w:rsidR="003B3FE8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ьний опис технічних та якісних характеристик визначений у </w:t>
      </w:r>
      <w:r w:rsidR="00563F1C" w:rsidRPr="00EC44E1">
        <w:rPr>
          <w:rFonts w:ascii="Times New Roman" w:hAnsi="Times New Roman" w:cs="Times New Roman"/>
          <w:spacing w:val="1"/>
          <w:sz w:val="26"/>
          <w:szCs w:val="26"/>
        </w:rPr>
        <w:t>Технічній специфікації до предмета закупівлі</w:t>
      </w:r>
      <w:r w:rsidR="003B3FE8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</w:p>
    <w:p w14:paraId="6DE41BBD" w14:textId="77777777"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091B6B" w14:textId="552D6478" w:rsidR="003B3FE8" w:rsidRPr="00200825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відповідно до вимог</w:t>
      </w:r>
      <w:r w:rsidR="00200825">
        <w:rPr>
          <w:rFonts w:ascii="Times New Roman" w:hAnsi="Times New Roman" w:cs="Times New Roman"/>
          <w:sz w:val="26"/>
          <w:szCs w:val="26"/>
        </w:rPr>
        <w:t xml:space="preserve"> чинного законодавства України та </w:t>
      </w:r>
      <w:r w:rsidR="0071621D">
        <w:rPr>
          <w:rFonts w:ascii="Times New Roman" w:hAnsi="Times New Roman" w:cs="Times New Roman"/>
          <w:sz w:val="26"/>
          <w:szCs w:val="26"/>
        </w:rPr>
        <w:t>вимог внутрішніх організаційно-розпорядчих та виробничих документів за результатами маркетингового дослідження</w:t>
      </w:r>
      <w:r w:rsidR="00200825">
        <w:rPr>
          <w:rFonts w:ascii="Times New Roman" w:hAnsi="Times New Roman" w:cs="Times New Roman"/>
          <w:sz w:val="26"/>
          <w:szCs w:val="26"/>
        </w:rPr>
        <w:t>.</w:t>
      </w:r>
    </w:p>
    <w:p w14:paraId="6F6DB827" w14:textId="77777777"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E99AA" w14:textId="2077D996" w:rsidR="00127600" w:rsidRDefault="003B3FE8" w:rsidP="001F0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5" w:history="1">
        <w:r w:rsidR="0071621D" w:rsidRPr="00D126C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https://prozorro.gov.ua/tender/UA-2023-11-16-012626-a</w:t>
        </w:r>
      </w:hyperlink>
      <w:r w:rsidR="007162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9A055E" w14:textId="4C73BC85"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1416EE" w14:textId="10C06F6C" w:rsidR="0071621D" w:rsidRDefault="0071621D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621D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A3221"/>
    <w:rsid w:val="00127600"/>
    <w:rsid w:val="001B38DC"/>
    <w:rsid w:val="001F01CE"/>
    <w:rsid w:val="00200825"/>
    <w:rsid w:val="00217488"/>
    <w:rsid w:val="003B276E"/>
    <w:rsid w:val="003B3FE8"/>
    <w:rsid w:val="0041018F"/>
    <w:rsid w:val="004E3D2E"/>
    <w:rsid w:val="00541C1E"/>
    <w:rsid w:val="00563F1C"/>
    <w:rsid w:val="005B58C7"/>
    <w:rsid w:val="006B4AB0"/>
    <w:rsid w:val="0071621D"/>
    <w:rsid w:val="008522CC"/>
    <w:rsid w:val="00942F94"/>
    <w:rsid w:val="00A16E81"/>
    <w:rsid w:val="00A25C8E"/>
    <w:rsid w:val="00AA2C03"/>
    <w:rsid w:val="00AC1C85"/>
    <w:rsid w:val="00C25884"/>
    <w:rsid w:val="00C374CE"/>
    <w:rsid w:val="00C90E24"/>
    <w:rsid w:val="00CD4FAC"/>
    <w:rsid w:val="00DB1082"/>
    <w:rsid w:val="00EC44E1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CF40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6-0126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Скубрій Наталія Вікторівна</dc:creator>
  <cp:keywords/>
  <dc:description/>
  <cp:lastModifiedBy>Скубрій Наталія Вікторівна</cp:lastModifiedBy>
  <cp:revision>2</cp:revision>
  <cp:lastPrinted>2021-08-18T07:18:00Z</cp:lastPrinted>
  <dcterms:created xsi:type="dcterms:W3CDTF">2023-11-16T13:13:00Z</dcterms:created>
  <dcterms:modified xsi:type="dcterms:W3CDTF">2023-11-16T13:13:00Z</dcterms:modified>
</cp:coreProperties>
</file>