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69" w:rsidRDefault="00715069" w:rsidP="007150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необхідності закупівлі послуги: </w:t>
      </w:r>
    </w:p>
    <w:p w:rsidR="00715069" w:rsidRDefault="00715069" w:rsidP="0071506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«Розроблення методичного керівництва зі збору баз даних з ГО та ЯПВУ для енергоблоків АЕС України для цілей АПА, АЗПА та ІАБ»</w:t>
      </w:r>
    </w:p>
    <w:p w:rsidR="00715069" w:rsidRDefault="00715069" w:rsidP="00715069">
      <w:pPr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Метою послуги є розроблення галузевого методичного керівництва зі збору баз даних з ГО та ЯПВУ для енергоблоків АЕС України для цілей АПА, АЗПА та ІАБ з метою встановлення єдиних вимог, щодо змісту та обсягу інформації, яка має бути наведена у відповідних БД для кожного енергоблоку з урахуванням досвіду виконання робіт з АПА, АЗПА та ІАБ згідно з вимогами чинних норм та правил з ядерної та радіаційної безпеки, а також рекомендацій міжнародних документів, а саме</w:t>
      </w:r>
    </w:p>
    <w:p w:rsidR="00715069" w:rsidRDefault="00715069" w:rsidP="00715069">
      <w:pPr>
        <w:pStyle w:val="a3"/>
        <w:numPr>
          <w:ilvl w:val="0"/>
          <w:numId w:val="1"/>
        </w:numPr>
        <w:spacing w:before="120" w:after="160" w:line="25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Закон України (Стаття 33) «Про використання ядерної енергії й радіаційної безпеки»;</w:t>
      </w:r>
    </w:p>
    <w:p w:rsidR="00715069" w:rsidRDefault="00715069" w:rsidP="00715069">
      <w:pPr>
        <w:pStyle w:val="a3"/>
        <w:numPr>
          <w:ilvl w:val="0"/>
          <w:numId w:val="1"/>
        </w:numPr>
        <w:spacing w:before="120" w:after="160" w:line="25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НП 306.2.141-2008 «Загальні положення безпеки атомних станцій»;</w:t>
      </w:r>
    </w:p>
    <w:p w:rsidR="00715069" w:rsidRDefault="00715069" w:rsidP="00715069">
      <w:pPr>
        <w:pStyle w:val="a3"/>
        <w:numPr>
          <w:ilvl w:val="0"/>
          <w:numId w:val="1"/>
        </w:numPr>
        <w:spacing w:before="120" w:after="160" w:line="25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НП 306.2.214-2017 «Вимоги до періодичної переоцінки безпеки енергоблоків атомних станцій»;</w:t>
      </w:r>
    </w:p>
    <w:p w:rsidR="00715069" w:rsidRDefault="00715069" w:rsidP="00715069">
      <w:pPr>
        <w:pStyle w:val="a3"/>
        <w:numPr>
          <w:ilvl w:val="0"/>
          <w:numId w:val="1"/>
        </w:numPr>
        <w:spacing w:before="120" w:after="160" w:line="25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Вимоги до оцінки безпеки атомних станцій НП 306.2.162-2010;</w:t>
      </w:r>
    </w:p>
    <w:p w:rsidR="00715069" w:rsidRDefault="00715069" w:rsidP="00715069">
      <w:pPr>
        <w:pStyle w:val="a3"/>
        <w:numPr>
          <w:ilvl w:val="0"/>
          <w:numId w:val="1"/>
        </w:numPr>
        <w:spacing w:before="120" w:after="160" w:line="25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СОУ-Н НАЕК 136:2017 «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Инженерная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научная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техническая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поддержка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Разработка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внедрение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актуализация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оперативного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вероятного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анализа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безопасности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Методические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указания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»;</w:t>
      </w:r>
    </w:p>
    <w:p w:rsidR="00715069" w:rsidRDefault="00715069" w:rsidP="00715069">
      <w:pPr>
        <w:pStyle w:val="a3"/>
        <w:numPr>
          <w:ilvl w:val="0"/>
          <w:numId w:val="1"/>
        </w:numPr>
        <w:spacing w:before="120" w:after="160" w:line="25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Руководящий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документ.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Требования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содержанию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отчета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анализу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безопасности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действующих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Украине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энергоблоков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АЭС с реакторами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типа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ВВЭР»;</w:t>
      </w:r>
    </w:p>
    <w:p w:rsidR="00715069" w:rsidRDefault="003E366B" w:rsidP="003E366B">
      <w:pPr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Розроблення галузевого методичного керівництва дозволить уніфікувати порядок, зміст, взаємозв’язок та документування робіт пов’язаних з розробленням баз даних ГО та ЯПВУ для оновлення розділів АПА, АЗПА та ІАБ енергоблоків АЕС України для </w:t>
      </w:r>
      <w:r w:rsidRPr="003E366B">
        <w:rPr>
          <w:rFonts w:ascii="Times New Roman" w:hAnsi="Times New Roman"/>
          <w:sz w:val="26"/>
          <w:szCs w:val="26"/>
          <w:lang w:val="uk-UA"/>
        </w:rPr>
        <w:t xml:space="preserve">дотримання ЕО вимог щодо розробки та реалізації єдиної технічної політики на АЕС </w:t>
      </w:r>
      <w:r>
        <w:rPr>
          <w:rFonts w:ascii="Times New Roman" w:hAnsi="Times New Roman"/>
          <w:sz w:val="26"/>
          <w:szCs w:val="26"/>
          <w:lang w:val="uk-UA"/>
        </w:rPr>
        <w:t>(</w:t>
      </w:r>
      <w:r w:rsidRPr="003E366B">
        <w:rPr>
          <w:rFonts w:ascii="Times New Roman" w:hAnsi="Times New Roman"/>
          <w:sz w:val="26"/>
          <w:szCs w:val="26"/>
          <w:lang w:val="uk-UA"/>
        </w:rPr>
        <w:t>п.5.2.2 НП 306.2.141-2008</w:t>
      </w:r>
      <w:r>
        <w:rPr>
          <w:rFonts w:ascii="Times New Roman" w:hAnsi="Times New Roman"/>
          <w:sz w:val="26"/>
          <w:szCs w:val="26"/>
          <w:lang w:val="uk-UA"/>
        </w:rPr>
        <w:t>).</w:t>
      </w:r>
    </w:p>
    <w:p w:rsidR="00CE7D24" w:rsidRPr="00CE7D24" w:rsidRDefault="00CE7D24" w:rsidP="00CE7D24">
      <w:pPr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E7D24">
        <w:rPr>
          <w:rFonts w:ascii="Times New Roman" w:hAnsi="Times New Roman"/>
          <w:sz w:val="26"/>
          <w:szCs w:val="26"/>
          <w:lang w:val="uk-UA"/>
        </w:rPr>
        <w:t xml:space="preserve">Технічні та якісні характеристики предмета закупівлі визначені у </w:t>
      </w:r>
      <w:r w:rsidR="00741E3E">
        <w:rPr>
          <w:rFonts w:ascii="Times New Roman" w:hAnsi="Times New Roman"/>
          <w:sz w:val="26"/>
          <w:szCs w:val="26"/>
          <w:lang w:val="uk-UA"/>
        </w:rPr>
        <w:t>Д</w:t>
      </w:r>
      <w:r w:rsidRPr="00CE7D24">
        <w:rPr>
          <w:rFonts w:ascii="Times New Roman" w:hAnsi="Times New Roman"/>
          <w:sz w:val="26"/>
          <w:szCs w:val="26"/>
          <w:lang w:val="uk-UA"/>
        </w:rPr>
        <w:t>одатку</w:t>
      </w:r>
      <w:r w:rsidR="00741E3E">
        <w:rPr>
          <w:rFonts w:ascii="Times New Roman" w:hAnsi="Times New Roman"/>
          <w:sz w:val="26"/>
          <w:szCs w:val="26"/>
          <w:lang w:val="uk-UA"/>
        </w:rPr>
        <w:t xml:space="preserve"> 4 до</w:t>
      </w:r>
      <w:r w:rsidRPr="00CE7D24">
        <w:rPr>
          <w:rFonts w:ascii="Times New Roman" w:hAnsi="Times New Roman"/>
          <w:sz w:val="26"/>
          <w:szCs w:val="26"/>
          <w:lang w:val="uk-UA"/>
        </w:rPr>
        <w:t xml:space="preserve">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CE7D24" w:rsidRDefault="00CE7D24" w:rsidP="00CE7D24">
      <w:pPr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E7D24">
        <w:rPr>
          <w:rFonts w:ascii="Times New Roman" w:hAnsi="Times New Roman"/>
          <w:sz w:val="26"/>
          <w:szCs w:val="26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CE7D24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CE7D24">
        <w:rPr>
          <w:rFonts w:ascii="Times New Roman" w:hAnsi="Times New Roman"/>
          <w:sz w:val="26"/>
          <w:szCs w:val="26"/>
          <w:lang w:val="uk-UA"/>
        </w:rPr>
        <w:t>, примірної методики визначення очікуваної вартості предмета закупівлі.</w:t>
      </w:r>
    </w:p>
    <w:p w:rsidR="000C3FAE" w:rsidRPr="00FD3A1A" w:rsidRDefault="00257B6D" w:rsidP="00FD3A1A">
      <w:pPr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257B6D">
        <w:rPr>
          <w:rFonts w:ascii="Times New Roman" w:hAnsi="Times New Roman"/>
          <w:sz w:val="26"/>
          <w:szCs w:val="26"/>
        </w:rPr>
        <w:t>Посилання</w:t>
      </w:r>
      <w:proofErr w:type="spellEnd"/>
      <w:r w:rsidRPr="00257B6D">
        <w:rPr>
          <w:rFonts w:ascii="Times New Roman" w:hAnsi="Times New Roman"/>
          <w:sz w:val="26"/>
          <w:szCs w:val="26"/>
        </w:rPr>
        <w:t xml:space="preserve"> на процедуру </w:t>
      </w:r>
      <w:proofErr w:type="spellStart"/>
      <w:r w:rsidRPr="00257B6D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257B6D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257B6D">
        <w:rPr>
          <w:rFonts w:ascii="Times New Roman" w:hAnsi="Times New Roman"/>
          <w:sz w:val="26"/>
          <w:szCs w:val="26"/>
        </w:rPr>
        <w:t>електронній</w:t>
      </w:r>
      <w:proofErr w:type="spellEnd"/>
      <w:r w:rsidRPr="00257B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7B6D">
        <w:rPr>
          <w:rFonts w:ascii="Times New Roman" w:hAnsi="Times New Roman"/>
          <w:sz w:val="26"/>
          <w:szCs w:val="26"/>
        </w:rPr>
        <w:t>системі</w:t>
      </w:r>
      <w:proofErr w:type="spellEnd"/>
      <w:r w:rsidRPr="00257B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7B6D">
        <w:rPr>
          <w:rFonts w:ascii="Times New Roman" w:hAnsi="Times New Roman"/>
          <w:sz w:val="26"/>
          <w:szCs w:val="26"/>
        </w:rPr>
        <w:t>закупівель</w:t>
      </w:r>
      <w:proofErr w:type="spellEnd"/>
      <w:r w:rsidRPr="00257B6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hyperlink r:id="rId5" w:history="1">
        <w:r w:rsidRPr="00B56FD4">
          <w:rPr>
            <w:rStyle w:val="a4"/>
            <w:rFonts w:ascii="Times New Roman" w:hAnsi="Times New Roman"/>
            <w:sz w:val="26"/>
            <w:szCs w:val="26"/>
            <w:lang w:val="uk-UA"/>
          </w:rPr>
          <w:t>https://prozorro.gov.ua/tender/UA-2023-11-15-010888-a</w:t>
        </w:r>
      </w:hyperlink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sectPr w:rsidR="000C3FAE" w:rsidRPr="00FD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D49AD"/>
    <w:multiLevelType w:val="hybridMultilevel"/>
    <w:tmpl w:val="4A32C46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442BC3"/>
    <w:multiLevelType w:val="hybridMultilevel"/>
    <w:tmpl w:val="E36C4B70"/>
    <w:lvl w:ilvl="0" w:tplc="9D428CFC">
      <w:start w:val="1"/>
      <w:numFmt w:val="decimal"/>
      <w:lvlText w:val="%1."/>
      <w:lvlJc w:val="left"/>
      <w:pPr>
        <w:ind w:left="1068" w:hanging="360"/>
      </w:pPr>
    </w:lvl>
    <w:lvl w:ilvl="1" w:tplc="0422000F">
      <w:start w:val="1"/>
      <w:numFmt w:val="decimal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BC"/>
    <w:rsid w:val="00021EE5"/>
    <w:rsid w:val="00035470"/>
    <w:rsid w:val="0004032B"/>
    <w:rsid w:val="00056E5E"/>
    <w:rsid w:val="00066776"/>
    <w:rsid w:val="000702FD"/>
    <w:rsid w:val="0007790E"/>
    <w:rsid w:val="000959A2"/>
    <w:rsid w:val="000B4A18"/>
    <w:rsid w:val="000B689A"/>
    <w:rsid w:val="000C3FAE"/>
    <w:rsid w:val="000D0B46"/>
    <w:rsid w:val="000F4671"/>
    <w:rsid w:val="00100AAB"/>
    <w:rsid w:val="00106EC6"/>
    <w:rsid w:val="00111FAB"/>
    <w:rsid w:val="001165AC"/>
    <w:rsid w:val="00125A29"/>
    <w:rsid w:val="00135576"/>
    <w:rsid w:val="001429F1"/>
    <w:rsid w:val="00165917"/>
    <w:rsid w:val="00171D3E"/>
    <w:rsid w:val="00177A6E"/>
    <w:rsid w:val="00183FEE"/>
    <w:rsid w:val="001A36A5"/>
    <w:rsid w:val="001A3E80"/>
    <w:rsid w:val="001B1D2F"/>
    <w:rsid w:val="001B5A0A"/>
    <w:rsid w:val="001C4403"/>
    <w:rsid w:val="001C6EF2"/>
    <w:rsid w:val="001D1886"/>
    <w:rsid w:val="001D4FBE"/>
    <w:rsid w:val="00206EE6"/>
    <w:rsid w:val="00210305"/>
    <w:rsid w:val="00215EFC"/>
    <w:rsid w:val="00223358"/>
    <w:rsid w:val="00240406"/>
    <w:rsid w:val="00244939"/>
    <w:rsid w:val="0025222F"/>
    <w:rsid w:val="002557E3"/>
    <w:rsid w:val="00257B6D"/>
    <w:rsid w:val="00284CF5"/>
    <w:rsid w:val="002C33C3"/>
    <w:rsid w:val="002E250C"/>
    <w:rsid w:val="002F3456"/>
    <w:rsid w:val="002F3580"/>
    <w:rsid w:val="003257E9"/>
    <w:rsid w:val="003324C7"/>
    <w:rsid w:val="003558A1"/>
    <w:rsid w:val="0036735B"/>
    <w:rsid w:val="0037521E"/>
    <w:rsid w:val="003809C9"/>
    <w:rsid w:val="00391261"/>
    <w:rsid w:val="003944B7"/>
    <w:rsid w:val="003E366B"/>
    <w:rsid w:val="003F49DF"/>
    <w:rsid w:val="00401ED9"/>
    <w:rsid w:val="0040769A"/>
    <w:rsid w:val="00415684"/>
    <w:rsid w:val="004406F9"/>
    <w:rsid w:val="00442915"/>
    <w:rsid w:val="00454A69"/>
    <w:rsid w:val="0046229A"/>
    <w:rsid w:val="00466329"/>
    <w:rsid w:val="00487B36"/>
    <w:rsid w:val="00496A16"/>
    <w:rsid w:val="004A143F"/>
    <w:rsid w:val="004D513C"/>
    <w:rsid w:val="004F2294"/>
    <w:rsid w:val="00500DF6"/>
    <w:rsid w:val="0050525F"/>
    <w:rsid w:val="00540D86"/>
    <w:rsid w:val="00565662"/>
    <w:rsid w:val="00574708"/>
    <w:rsid w:val="00581B7B"/>
    <w:rsid w:val="005906EB"/>
    <w:rsid w:val="00592541"/>
    <w:rsid w:val="005A7E28"/>
    <w:rsid w:val="005B42F7"/>
    <w:rsid w:val="005D3FDB"/>
    <w:rsid w:val="005D6B78"/>
    <w:rsid w:val="005E521A"/>
    <w:rsid w:val="005F116E"/>
    <w:rsid w:val="005F45BC"/>
    <w:rsid w:val="00601E81"/>
    <w:rsid w:val="006028A5"/>
    <w:rsid w:val="006046BD"/>
    <w:rsid w:val="00612BF8"/>
    <w:rsid w:val="006164CC"/>
    <w:rsid w:val="006167AC"/>
    <w:rsid w:val="00631548"/>
    <w:rsid w:val="006338E7"/>
    <w:rsid w:val="006352BE"/>
    <w:rsid w:val="00642C7E"/>
    <w:rsid w:val="00682520"/>
    <w:rsid w:val="006A6896"/>
    <w:rsid w:val="006B1385"/>
    <w:rsid w:val="006B5542"/>
    <w:rsid w:val="006F57D8"/>
    <w:rsid w:val="00702092"/>
    <w:rsid w:val="00715069"/>
    <w:rsid w:val="00741E3E"/>
    <w:rsid w:val="00744E46"/>
    <w:rsid w:val="007472B3"/>
    <w:rsid w:val="007533E3"/>
    <w:rsid w:val="0078178D"/>
    <w:rsid w:val="0078418C"/>
    <w:rsid w:val="007A1D4A"/>
    <w:rsid w:val="007C1C9D"/>
    <w:rsid w:val="007D60AD"/>
    <w:rsid w:val="007E02EC"/>
    <w:rsid w:val="007E18D8"/>
    <w:rsid w:val="007F5E0C"/>
    <w:rsid w:val="00803779"/>
    <w:rsid w:val="008179D7"/>
    <w:rsid w:val="00831BD4"/>
    <w:rsid w:val="00832BB4"/>
    <w:rsid w:val="00847066"/>
    <w:rsid w:val="008577B6"/>
    <w:rsid w:val="00874A4D"/>
    <w:rsid w:val="008841B6"/>
    <w:rsid w:val="00896AC1"/>
    <w:rsid w:val="008B4097"/>
    <w:rsid w:val="008B52DC"/>
    <w:rsid w:val="008C0C8C"/>
    <w:rsid w:val="008C0E8E"/>
    <w:rsid w:val="008D1310"/>
    <w:rsid w:val="008F56CA"/>
    <w:rsid w:val="00904B68"/>
    <w:rsid w:val="00914385"/>
    <w:rsid w:val="00915BBD"/>
    <w:rsid w:val="00924E20"/>
    <w:rsid w:val="00950727"/>
    <w:rsid w:val="009946B1"/>
    <w:rsid w:val="00995626"/>
    <w:rsid w:val="009A1C65"/>
    <w:rsid w:val="009A3DAB"/>
    <w:rsid w:val="009A55D8"/>
    <w:rsid w:val="009A7D97"/>
    <w:rsid w:val="009D471E"/>
    <w:rsid w:val="009E3060"/>
    <w:rsid w:val="009F3599"/>
    <w:rsid w:val="009F7BF7"/>
    <w:rsid w:val="00A10C95"/>
    <w:rsid w:val="00A23523"/>
    <w:rsid w:val="00A26BBC"/>
    <w:rsid w:val="00A36726"/>
    <w:rsid w:val="00A36CA9"/>
    <w:rsid w:val="00A41395"/>
    <w:rsid w:val="00A431C5"/>
    <w:rsid w:val="00A47C58"/>
    <w:rsid w:val="00A6342A"/>
    <w:rsid w:val="00A9080E"/>
    <w:rsid w:val="00AA6C81"/>
    <w:rsid w:val="00AB1B91"/>
    <w:rsid w:val="00AC0807"/>
    <w:rsid w:val="00AC1D71"/>
    <w:rsid w:val="00B06634"/>
    <w:rsid w:val="00B20BF2"/>
    <w:rsid w:val="00B37773"/>
    <w:rsid w:val="00B6425C"/>
    <w:rsid w:val="00B822C9"/>
    <w:rsid w:val="00B92B88"/>
    <w:rsid w:val="00BA097E"/>
    <w:rsid w:val="00BB3E00"/>
    <w:rsid w:val="00BD76F8"/>
    <w:rsid w:val="00BE0B02"/>
    <w:rsid w:val="00BE7354"/>
    <w:rsid w:val="00C01D9B"/>
    <w:rsid w:val="00C043DA"/>
    <w:rsid w:val="00C14DA6"/>
    <w:rsid w:val="00C161AD"/>
    <w:rsid w:val="00C215F6"/>
    <w:rsid w:val="00C33DAA"/>
    <w:rsid w:val="00C41761"/>
    <w:rsid w:val="00C41B23"/>
    <w:rsid w:val="00C42E80"/>
    <w:rsid w:val="00C463C6"/>
    <w:rsid w:val="00C51395"/>
    <w:rsid w:val="00C6379C"/>
    <w:rsid w:val="00C63831"/>
    <w:rsid w:val="00C6458E"/>
    <w:rsid w:val="00C6535C"/>
    <w:rsid w:val="00C655DC"/>
    <w:rsid w:val="00C823C8"/>
    <w:rsid w:val="00CA5870"/>
    <w:rsid w:val="00CB3081"/>
    <w:rsid w:val="00CB3C09"/>
    <w:rsid w:val="00CC27E9"/>
    <w:rsid w:val="00CC70FE"/>
    <w:rsid w:val="00CE7D24"/>
    <w:rsid w:val="00CF2C14"/>
    <w:rsid w:val="00CF2E69"/>
    <w:rsid w:val="00D01202"/>
    <w:rsid w:val="00D07006"/>
    <w:rsid w:val="00D16820"/>
    <w:rsid w:val="00D26CE5"/>
    <w:rsid w:val="00D4620B"/>
    <w:rsid w:val="00D5335C"/>
    <w:rsid w:val="00D630FC"/>
    <w:rsid w:val="00D83064"/>
    <w:rsid w:val="00DA043F"/>
    <w:rsid w:val="00DB3ABD"/>
    <w:rsid w:val="00E12EB2"/>
    <w:rsid w:val="00E175F6"/>
    <w:rsid w:val="00E17E10"/>
    <w:rsid w:val="00E323B2"/>
    <w:rsid w:val="00E44B62"/>
    <w:rsid w:val="00E867ED"/>
    <w:rsid w:val="00EB5E5C"/>
    <w:rsid w:val="00EB66DA"/>
    <w:rsid w:val="00EE2223"/>
    <w:rsid w:val="00EE4109"/>
    <w:rsid w:val="00EF4188"/>
    <w:rsid w:val="00F01A28"/>
    <w:rsid w:val="00F045F6"/>
    <w:rsid w:val="00F067A0"/>
    <w:rsid w:val="00F40D78"/>
    <w:rsid w:val="00F4584F"/>
    <w:rsid w:val="00F470BA"/>
    <w:rsid w:val="00F5422E"/>
    <w:rsid w:val="00F60E8B"/>
    <w:rsid w:val="00F6601A"/>
    <w:rsid w:val="00F74038"/>
    <w:rsid w:val="00FA59FB"/>
    <w:rsid w:val="00FD3A1A"/>
    <w:rsid w:val="00FE554D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C0C3"/>
  <w15:docId w15:val="{D8B27294-485C-4697-A496-B4B972C4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69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15-0108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Андруховець Микола Федорович</cp:lastModifiedBy>
  <cp:revision>8</cp:revision>
  <dcterms:created xsi:type="dcterms:W3CDTF">2023-10-31T11:16:00Z</dcterms:created>
  <dcterms:modified xsi:type="dcterms:W3CDTF">2023-11-15T12:46:00Z</dcterms:modified>
</cp:coreProperties>
</file>