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94A98" w:rsidRDefault="00A31092" w:rsidP="00A94A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092">
        <w:rPr>
          <w:rFonts w:ascii="Times New Roman" w:hAnsi="Times New Roman" w:cs="Times New Roman"/>
          <w:sz w:val="26"/>
          <w:szCs w:val="26"/>
        </w:rPr>
        <w:t>ДК 021:2015 31320000-5 Електророзподільні кабелі (Кабельна продукція на номінальну напругу до 1 кВ, 6-110 кВ для ВП РАЕС: лот 1 –  31320000-5 Електророзподільні кабелі (кабель гнучкий для ВП РАЕС), лот 2 – 31320000-5 Електророзподі</w:t>
      </w:r>
      <w:r w:rsidR="00697A22">
        <w:rPr>
          <w:rFonts w:ascii="Times New Roman" w:hAnsi="Times New Roman" w:cs="Times New Roman"/>
          <w:sz w:val="26"/>
          <w:szCs w:val="26"/>
        </w:rPr>
        <w:t>льні кабелі (провід для ВП РАЕС</w:t>
      </w:r>
      <w:r w:rsidRPr="00A31092">
        <w:rPr>
          <w:rFonts w:ascii="Times New Roman" w:hAnsi="Times New Roman" w:cs="Times New Roman"/>
          <w:sz w:val="26"/>
          <w:szCs w:val="26"/>
        </w:rPr>
        <w:t>)</w:t>
      </w:r>
      <w:r w:rsidR="00A94A98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A94A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</w:t>
      </w:r>
      <w:r w:rsidR="00EC3F86">
        <w:rPr>
          <w:rFonts w:ascii="Times New Roman" w:hAnsi="Times New Roman" w:cs="Times New Roman"/>
          <w:sz w:val="26"/>
          <w:szCs w:val="26"/>
        </w:rPr>
        <w:t xml:space="preserve">та виконання запланованих заходів на </w:t>
      </w:r>
      <w:r w:rsidR="00CD697F">
        <w:rPr>
          <w:rFonts w:ascii="Times New Roman" w:hAnsi="Times New Roman" w:cs="Times New Roman"/>
          <w:sz w:val="26"/>
          <w:szCs w:val="26"/>
        </w:rPr>
        <w:t>енергоблок</w:t>
      </w:r>
      <w:r w:rsidR="00EC3F86">
        <w:rPr>
          <w:rFonts w:ascii="Times New Roman" w:hAnsi="Times New Roman" w:cs="Times New Roman"/>
          <w:sz w:val="26"/>
          <w:szCs w:val="26"/>
        </w:rPr>
        <w:t>ах</w:t>
      </w:r>
      <w:r w:rsidR="008E5E94">
        <w:rPr>
          <w:rFonts w:ascii="Times New Roman" w:hAnsi="Times New Roman" w:cs="Times New Roman"/>
          <w:sz w:val="26"/>
          <w:szCs w:val="26"/>
        </w:rPr>
        <w:t xml:space="preserve"> ВП </w:t>
      </w:r>
      <w:r w:rsidR="00A94A98">
        <w:rPr>
          <w:rFonts w:ascii="Times New Roman" w:hAnsi="Times New Roman" w:cs="Times New Roman"/>
          <w:sz w:val="26"/>
          <w:szCs w:val="26"/>
        </w:rPr>
        <w:t>Р</w:t>
      </w:r>
      <w:r w:rsidR="008E5E94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графіком проведення ППР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="008E5E9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5E94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E5E94">
        <w:rPr>
          <w:rFonts w:ascii="Times New Roman" w:hAnsi="Times New Roman" w:cs="Times New Roman"/>
          <w:sz w:val="26"/>
          <w:szCs w:val="26"/>
        </w:rPr>
        <w:t>к</w:t>
      </w:r>
      <w:r w:rsidR="00EC3F86">
        <w:rPr>
          <w:rFonts w:ascii="Times New Roman" w:hAnsi="Times New Roman" w:cs="Times New Roman"/>
          <w:sz w:val="26"/>
          <w:szCs w:val="26"/>
        </w:rPr>
        <w:t>абельної продукції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  <w:r w:rsidR="00EC3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62656C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62656C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027A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https://prozorro.gov.ua/tender/UA-2023-09-20-008738-a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AE49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AE493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AE49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2656C"/>
    <w:rsid w:val="00697A22"/>
    <w:rsid w:val="006E6749"/>
    <w:rsid w:val="006F2662"/>
    <w:rsid w:val="00753B50"/>
    <w:rsid w:val="007F76A9"/>
    <w:rsid w:val="008A54D1"/>
    <w:rsid w:val="008C51AE"/>
    <w:rsid w:val="008D44DF"/>
    <w:rsid w:val="008E5E94"/>
    <w:rsid w:val="0090788A"/>
    <w:rsid w:val="00991179"/>
    <w:rsid w:val="00A31092"/>
    <w:rsid w:val="00A94A98"/>
    <w:rsid w:val="00AE493F"/>
    <w:rsid w:val="00AF29BD"/>
    <w:rsid w:val="00BA4CEF"/>
    <w:rsid w:val="00C078C7"/>
    <w:rsid w:val="00C1674D"/>
    <w:rsid w:val="00C25985"/>
    <w:rsid w:val="00CD697F"/>
    <w:rsid w:val="00CF2792"/>
    <w:rsid w:val="00DF6678"/>
    <w:rsid w:val="00EC3F8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C4B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087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2023-09-20T11:13:00Z</dcterms:created>
  <dcterms:modified xsi:type="dcterms:W3CDTF">2023-09-20T11:13:00Z</dcterms:modified>
</cp:coreProperties>
</file>