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8" w:rsidRDefault="008D44DF" w:rsidP="005810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78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233F78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 w:rsidR="00581065" w:rsidRPr="00233F78">
        <w:rPr>
          <w:rFonts w:ascii="Times New Roman" w:hAnsi="Times New Roman" w:cs="Times New Roman"/>
          <w:b/>
          <w:sz w:val="24"/>
          <w:szCs w:val="24"/>
        </w:rPr>
        <w:t xml:space="preserve">42120000-6 Насоси та компресори </w:t>
      </w:r>
    </w:p>
    <w:p w:rsidR="00474250" w:rsidRPr="00233F78" w:rsidRDefault="00581065" w:rsidP="005810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F78">
        <w:rPr>
          <w:rFonts w:ascii="Times New Roman" w:hAnsi="Times New Roman" w:cs="Times New Roman"/>
          <w:b/>
          <w:sz w:val="24"/>
          <w:szCs w:val="24"/>
        </w:rPr>
        <w:t>(Торцеві ущільнення насосів для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233F7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ДП</w:t>
      </w:r>
      <w:r w:rsidR="00233F78">
        <w:rPr>
          <w:rFonts w:ascii="Times New Roman" w:hAnsi="Times New Roman" w:cs="Times New Roman"/>
          <w:sz w:val="24"/>
          <w:szCs w:val="24"/>
        </w:rPr>
        <w:t> </w:t>
      </w:r>
      <w:r w:rsidRPr="00E020B7">
        <w:rPr>
          <w:rFonts w:ascii="Times New Roman" w:hAnsi="Times New Roman" w:cs="Times New Roman"/>
          <w:sz w:val="24"/>
          <w:szCs w:val="24"/>
        </w:rPr>
        <w:t>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581065" w:rsidRPr="00581065">
        <w:rPr>
          <w:rFonts w:ascii="Times New Roman" w:hAnsi="Times New Roman" w:cs="Times New Roman"/>
          <w:sz w:val="24"/>
          <w:szCs w:val="24"/>
        </w:rPr>
        <w:t>42120000-6 Насоси та компресори (Торцеві ущільнення насосів для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233F78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233F78" w:rsidP="00233F7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64F6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https://prozorro.gov.ua/tender/UA-2023-02-08-016645-a</w:t>
        </w:r>
      </w:hyperlink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233F78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1674D"/>
    <w:rsid w:val="00CF2792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75F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8-0166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2023-02-09T09:19:00Z</dcterms:created>
  <dcterms:modified xsi:type="dcterms:W3CDTF">2023-02-09T09:19:00Z</dcterms:modified>
</cp:coreProperties>
</file>