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2A70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>ДК 021:2015  42510000-4 Теплообмінники, кондиціонери повітря, холодильне обладнання та фільтрувальні пристрої (</w:t>
      </w:r>
      <w:r w:rsidR="000A4171" w:rsidRPr="000A4171">
        <w:rPr>
          <w:rFonts w:ascii="Times New Roman" w:hAnsi="Times New Roman" w:cs="Times New Roman"/>
          <w:b/>
          <w:sz w:val="26"/>
          <w:szCs w:val="26"/>
        </w:rPr>
        <w:t>Клапани протипожежні для ВП ХАЕС: лот 1 - 42510000-4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управління), лот 2 - 42510000-4 Теплообмінники, кондиціонери повітря, холодильне обладнання та фільтрувальні</w:t>
      </w:r>
      <w:r w:rsidR="000A4171">
        <w:rPr>
          <w:rFonts w:ascii="Times New Roman" w:hAnsi="Times New Roman" w:cs="Times New Roman"/>
          <w:b/>
          <w:sz w:val="26"/>
          <w:szCs w:val="26"/>
        </w:rPr>
        <w:t xml:space="preserve"> пристрої (клапани протипожежні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BD59A2" w:rsidRDefault="00C078C7" w:rsidP="002A703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860C0C">
        <w:rPr>
          <w:rFonts w:ascii="Times New Roman" w:hAnsi="Times New Roman" w:cs="Times New Roman"/>
          <w:sz w:val="26"/>
          <w:szCs w:val="26"/>
        </w:rPr>
        <w:t xml:space="preserve">оснащення  приміщень АЕС, що містять електротехнічне та електронне обладнання  стаціонарними неавтоматичними установками газового пожежогасіння 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860C0C">
        <w:rPr>
          <w:rFonts w:ascii="Times New Roman" w:hAnsi="Times New Roman" w:cs="Times New Roman"/>
          <w:sz w:val="26"/>
          <w:szCs w:val="26"/>
        </w:rPr>
        <w:t>модернізації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ВП </w:t>
      </w:r>
      <w:r w:rsidR="005A769E">
        <w:rPr>
          <w:rFonts w:ascii="Times New Roman" w:hAnsi="Times New Roman" w:cs="Times New Roman"/>
          <w:sz w:val="26"/>
          <w:szCs w:val="26"/>
        </w:rPr>
        <w:t>Х</w:t>
      </w:r>
      <w:r w:rsidR="00BD59A2">
        <w:rPr>
          <w:rFonts w:ascii="Times New Roman" w:hAnsi="Times New Roman" w:cs="Times New Roman"/>
          <w:sz w:val="26"/>
          <w:szCs w:val="26"/>
        </w:rPr>
        <w:t>АЕС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703C" w:rsidRPr="004727C6" w:rsidRDefault="004727C6" w:rsidP="000A4171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7C6">
        <w:rPr>
          <w:rFonts w:ascii="Times New Roman" w:eastAsia="Calibri" w:hAnsi="Times New Roman" w:cs="Times New Roman"/>
          <w:bCs/>
          <w:sz w:val="26"/>
          <w:szCs w:val="26"/>
        </w:rPr>
        <w:t xml:space="preserve">код </w:t>
      </w:r>
      <w:r w:rsidR="002A703C" w:rsidRPr="002A703C">
        <w:rPr>
          <w:rFonts w:ascii="Times New Roman" w:eastAsia="Calibri" w:hAnsi="Times New Roman" w:cs="Times New Roman"/>
          <w:bCs/>
          <w:sz w:val="26"/>
          <w:szCs w:val="26"/>
        </w:rPr>
        <w:t>ДК 021:2015  42510000-4 Теплообмінники, кондиціонери повітря, холодильне обладнання та фільтрувальні пристрої (</w:t>
      </w:r>
      <w:r w:rsidR="000A4171" w:rsidRPr="000A4171">
        <w:rPr>
          <w:rFonts w:ascii="Times New Roman" w:eastAsia="Calibri" w:hAnsi="Times New Roman" w:cs="Times New Roman"/>
          <w:bCs/>
          <w:sz w:val="26"/>
          <w:szCs w:val="26"/>
        </w:rPr>
        <w:t>Клапани протипожежні для ВП ХАЕС: лот 1 - 42510000-4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управління), лот 2 - 42510000-4 Теплообмінники, кондиціонери повітря, холодильне обладнання та фільтрувальні пристрої (клапани протипожежні)</w:t>
      </w:r>
      <w:r w:rsidR="000A417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D6503" w:rsidRDefault="008D44DF" w:rsidP="00DD65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DD6503" w:rsidRPr="00AB409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https://prozorro.gov.ua/tender/UA-2023-02-01-002731-a</w:t>
        </w:r>
      </w:hyperlink>
      <w:r w:rsidR="00DD6503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DD65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A4171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677A25"/>
    <w:rsid w:val="006E6749"/>
    <w:rsid w:val="006F2662"/>
    <w:rsid w:val="007F76A9"/>
    <w:rsid w:val="00860C0C"/>
    <w:rsid w:val="008C51AE"/>
    <w:rsid w:val="008D44DF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D6503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96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1-0027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2023-02-01T08:15:00Z</dcterms:created>
  <dcterms:modified xsi:type="dcterms:W3CDTF">2023-02-01T08:15:00Z</dcterms:modified>
</cp:coreProperties>
</file>