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E3" w:rsidRPr="00F42DF8" w:rsidRDefault="00C830E3" w:rsidP="00C830E3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C830E3" w:rsidRPr="00F42DF8" w:rsidRDefault="00C830E3" w:rsidP="00C830E3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C830E3" w:rsidRPr="000639B5" w:rsidRDefault="00C830E3" w:rsidP="00C830E3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p w:rsidR="00C830E3" w:rsidRPr="00374BDA" w:rsidRDefault="00C830E3" w:rsidP="00C830E3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2279D" w:rsidRPr="00B2279D" w:rsidRDefault="00C830E3" w:rsidP="00C45C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C1005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</w:t>
      </w:r>
      <w:r w:rsidRPr="00C10052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C45CCC" w:rsidRPr="00C45CCC">
        <w:rPr>
          <w:rFonts w:ascii="Times New Roman" w:hAnsi="Times New Roman" w:cs="Times New Roman"/>
          <w:sz w:val="26"/>
          <w:szCs w:val="26"/>
          <w:lang w:val="uk-UA"/>
        </w:rPr>
        <w:t>ДК 021:2015  79420000-4 Управлінські послуги</w:t>
      </w:r>
      <w:r w:rsidR="00C45CCC" w:rsidRPr="00C45CC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C45CCC" w:rsidRPr="00B065CD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C45CCC" w:rsidRPr="007E6C49">
        <w:rPr>
          <w:rFonts w:ascii="Times New Roman" w:hAnsi="Times New Roman" w:cs="Times New Roman"/>
          <w:sz w:val="26"/>
          <w:szCs w:val="26"/>
          <w:lang w:val="uk-UA"/>
        </w:rPr>
        <w:t xml:space="preserve">Послуги з сертифікації інтегрованої системи управління ДП </w:t>
      </w:r>
      <w:r w:rsidR="00C45CCC">
        <w:rPr>
          <w:rFonts w:ascii="Times New Roman" w:hAnsi="Times New Roman" w:cs="Times New Roman"/>
          <w:sz w:val="26"/>
          <w:szCs w:val="26"/>
          <w:lang w:val="uk-UA"/>
        </w:rPr>
        <w:t>«Н</w:t>
      </w:r>
      <w:r w:rsidR="00C45CCC" w:rsidRPr="007E6C49">
        <w:rPr>
          <w:rFonts w:ascii="Times New Roman" w:hAnsi="Times New Roman" w:cs="Times New Roman"/>
          <w:sz w:val="26"/>
          <w:szCs w:val="26"/>
          <w:lang w:val="uk-UA"/>
        </w:rPr>
        <w:t xml:space="preserve">АЕК </w:t>
      </w:r>
      <w:r w:rsidR="00C45CCC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C45CCC" w:rsidRPr="007E6C49">
        <w:rPr>
          <w:rFonts w:ascii="Times New Roman" w:hAnsi="Times New Roman" w:cs="Times New Roman"/>
          <w:sz w:val="26"/>
          <w:szCs w:val="26"/>
          <w:lang w:val="uk-UA"/>
        </w:rPr>
        <w:t>Енергоатом</w:t>
      </w:r>
      <w:r w:rsidR="00C45CCC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C45CCC" w:rsidRPr="007E6C4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45CCC">
        <w:rPr>
          <w:rFonts w:ascii="Times New Roman" w:hAnsi="Times New Roman" w:cs="Times New Roman"/>
          <w:sz w:val="26"/>
          <w:szCs w:val="26"/>
          <w:lang w:val="uk-UA"/>
        </w:rPr>
        <w:br/>
      </w:r>
      <w:r w:rsidR="00C45CCC" w:rsidRPr="007E6C49">
        <w:rPr>
          <w:rFonts w:ascii="Times New Roman" w:hAnsi="Times New Roman" w:cs="Times New Roman"/>
          <w:sz w:val="26"/>
          <w:szCs w:val="26"/>
          <w:lang w:val="uk-UA"/>
        </w:rPr>
        <w:t>щодо виконання вимог міжнародних стандартів ISO 9001, ISO 14001, ISO 45001</w:t>
      </w:r>
      <w:r w:rsidR="00C45CCC">
        <w:rPr>
          <w:rFonts w:ascii="Times New Roman" w:hAnsi="Times New Roman" w:cs="Times New Roman"/>
          <w:sz w:val="26"/>
          <w:szCs w:val="26"/>
          <w:lang w:val="uk-UA"/>
        </w:rPr>
        <w:br/>
      </w:r>
      <w:r w:rsidR="00C45CCC" w:rsidRPr="007E6C49">
        <w:rPr>
          <w:rFonts w:ascii="Times New Roman" w:hAnsi="Times New Roman" w:cs="Times New Roman"/>
          <w:sz w:val="26"/>
          <w:szCs w:val="26"/>
          <w:lang w:val="uk-UA"/>
        </w:rPr>
        <w:t xml:space="preserve">та щорічних </w:t>
      </w:r>
      <w:proofErr w:type="spellStart"/>
      <w:r w:rsidR="00C45CCC" w:rsidRPr="007E6C49">
        <w:rPr>
          <w:rFonts w:ascii="Times New Roman" w:hAnsi="Times New Roman" w:cs="Times New Roman"/>
          <w:sz w:val="26"/>
          <w:szCs w:val="26"/>
          <w:lang w:val="uk-UA"/>
        </w:rPr>
        <w:t>постсертифікаційних</w:t>
      </w:r>
      <w:proofErr w:type="spellEnd"/>
      <w:r w:rsidR="00C45CCC" w:rsidRPr="007E6C49">
        <w:rPr>
          <w:rFonts w:ascii="Times New Roman" w:hAnsi="Times New Roman" w:cs="Times New Roman"/>
          <w:sz w:val="26"/>
          <w:szCs w:val="26"/>
          <w:lang w:val="uk-UA"/>
        </w:rPr>
        <w:t xml:space="preserve"> аудитів</w:t>
      </w:r>
      <w:r w:rsidR="00C45CCC" w:rsidRPr="00B065CD">
        <w:rPr>
          <w:rFonts w:ascii="Times New Roman" w:hAnsi="Times New Roman" w:cs="Times New Roman"/>
          <w:sz w:val="26"/>
          <w:szCs w:val="26"/>
          <w:lang w:val="uk-UA"/>
        </w:rPr>
        <w:t>)</w:t>
      </w:r>
    </w:p>
    <w:p w:rsidR="00C830E3" w:rsidRDefault="00C830E3" w:rsidP="00C830E3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F63F1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Технічні та якісні характеристики предмета закупівлі:</w:t>
      </w:r>
      <w:r w:rsidR="00B2279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B2279D" w:rsidRPr="00B2279D">
        <w:rPr>
          <w:rFonts w:ascii="Times New Roman" w:hAnsi="Times New Roman" w:cs="Times New Roman"/>
          <w:sz w:val="26"/>
          <w:szCs w:val="26"/>
          <w:lang w:val="uk-UA"/>
        </w:rPr>
        <w:t>у зв’язку із закінченням строку дії сертифікатів відповідності інтегрованої системи</w:t>
      </w:r>
      <w:r w:rsidR="00B2279D" w:rsidRPr="007E6C49">
        <w:rPr>
          <w:rFonts w:ascii="Times New Roman" w:hAnsi="Times New Roman" w:cs="Times New Roman"/>
          <w:sz w:val="26"/>
          <w:szCs w:val="26"/>
          <w:lang w:val="uk-UA"/>
        </w:rPr>
        <w:t xml:space="preserve"> управління ДП </w:t>
      </w:r>
      <w:r w:rsidR="00B2279D">
        <w:rPr>
          <w:rFonts w:ascii="Times New Roman" w:hAnsi="Times New Roman" w:cs="Times New Roman"/>
          <w:sz w:val="26"/>
          <w:szCs w:val="26"/>
          <w:lang w:val="uk-UA"/>
        </w:rPr>
        <w:t>«Н</w:t>
      </w:r>
      <w:r w:rsidR="00B2279D" w:rsidRPr="007E6C49">
        <w:rPr>
          <w:rFonts w:ascii="Times New Roman" w:hAnsi="Times New Roman" w:cs="Times New Roman"/>
          <w:sz w:val="26"/>
          <w:szCs w:val="26"/>
          <w:lang w:val="uk-UA"/>
        </w:rPr>
        <w:t xml:space="preserve">АЕК </w:t>
      </w:r>
      <w:r w:rsidR="00B2279D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B2279D" w:rsidRPr="007E6C49">
        <w:rPr>
          <w:rFonts w:ascii="Times New Roman" w:hAnsi="Times New Roman" w:cs="Times New Roman"/>
          <w:sz w:val="26"/>
          <w:szCs w:val="26"/>
          <w:lang w:val="uk-UA"/>
        </w:rPr>
        <w:t>Енергоатом</w:t>
      </w:r>
      <w:r w:rsidR="00B2279D">
        <w:rPr>
          <w:rFonts w:ascii="Times New Roman" w:hAnsi="Times New Roman" w:cs="Times New Roman"/>
          <w:sz w:val="26"/>
          <w:szCs w:val="26"/>
          <w:lang w:val="uk-UA"/>
        </w:rPr>
        <w:t xml:space="preserve">» вимогам </w:t>
      </w:r>
      <w:r w:rsidR="00B2279D" w:rsidRPr="007E6C49">
        <w:rPr>
          <w:rFonts w:ascii="Times New Roman" w:hAnsi="Times New Roman" w:cs="Times New Roman"/>
          <w:sz w:val="26"/>
          <w:szCs w:val="26"/>
          <w:lang w:val="uk-UA"/>
        </w:rPr>
        <w:t>міжнародних стандартів ISO 9001, ISO 14001, ISO 45001</w:t>
      </w:r>
      <w:r w:rsidR="00B2279D">
        <w:rPr>
          <w:rFonts w:ascii="Times New Roman" w:hAnsi="Times New Roman" w:cs="Times New Roman"/>
          <w:sz w:val="26"/>
          <w:szCs w:val="26"/>
          <w:lang w:val="uk-UA"/>
        </w:rPr>
        <w:t xml:space="preserve">, для подальшого підтвердження необхідно провести сертифікацію </w:t>
      </w:r>
      <w:r w:rsidR="000B7DC9" w:rsidRPr="00B2279D">
        <w:rPr>
          <w:rFonts w:ascii="Times New Roman" w:hAnsi="Times New Roman" w:cs="Times New Roman"/>
          <w:sz w:val="26"/>
          <w:szCs w:val="26"/>
          <w:lang w:val="uk-UA"/>
        </w:rPr>
        <w:t xml:space="preserve">інтегрованої </w:t>
      </w:r>
      <w:r w:rsidR="00B2279D" w:rsidRPr="00B2279D">
        <w:rPr>
          <w:rFonts w:ascii="Times New Roman" w:hAnsi="Times New Roman" w:cs="Times New Roman"/>
          <w:sz w:val="26"/>
          <w:szCs w:val="26"/>
          <w:lang w:val="uk-UA"/>
        </w:rPr>
        <w:t>системи</w:t>
      </w:r>
      <w:r w:rsidR="00B2279D" w:rsidRPr="007E6C49">
        <w:rPr>
          <w:rFonts w:ascii="Times New Roman" w:hAnsi="Times New Roman" w:cs="Times New Roman"/>
          <w:sz w:val="26"/>
          <w:szCs w:val="26"/>
          <w:lang w:val="uk-UA"/>
        </w:rPr>
        <w:t xml:space="preserve"> управління</w:t>
      </w:r>
      <w:r w:rsidR="00C40868">
        <w:rPr>
          <w:rFonts w:ascii="Times New Roman" w:hAnsi="Times New Roman" w:cs="Times New Roman"/>
          <w:sz w:val="26"/>
          <w:szCs w:val="26"/>
          <w:lang w:val="uk-UA"/>
        </w:rPr>
        <w:t xml:space="preserve"> (на трирічний період, з проведенням щорічних наглядових аудитів </w:t>
      </w:r>
      <w:r w:rsidR="00C40868" w:rsidRPr="00B2279D">
        <w:rPr>
          <w:rFonts w:ascii="Times New Roman" w:hAnsi="Times New Roman" w:cs="Times New Roman"/>
          <w:sz w:val="26"/>
          <w:szCs w:val="26"/>
          <w:lang w:val="uk-UA"/>
        </w:rPr>
        <w:t>інтегрованої системи</w:t>
      </w:r>
      <w:r w:rsidR="00C40868" w:rsidRPr="007E6C49">
        <w:rPr>
          <w:rFonts w:ascii="Times New Roman" w:hAnsi="Times New Roman" w:cs="Times New Roman"/>
          <w:sz w:val="26"/>
          <w:szCs w:val="26"/>
          <w:lang w:val="uk-UA"/>
        </w:rPr>
        <w:t xml:space="preserve"> управління ДП </w:t>
      </w:r>
      <w:r w:rsidR="00C40868">
        <w:rPr>
          <w:rFonts w:ascii="Times New Roman" w:hAnsi="Times New Roman" w:cs="Times New Roman"/>
          <w:sz w:val="26"/>
          <w:szCs w:val="26"/>
          <w:lang w:val="uk-UA"/>
        </w:rPr>
        <w:t>«Н</w:t>
      </w:r>
      <w:r w:rsidR="00C40868" w:rsidRPr="007E6C49">
        <w:rPr>
          <w:rFonts w:ascii="Times New Roman" w:hAnsi="Times New Roman" w:cs="Times New Roman"/>
          <w:sz w:val="26"/>
          <w:szCs w:val="26"/>
          <w:lang w:val="uk-UA"/>
        </w:rPr>
        <w:t xml:space="preserve">АЕК </w:t>
      </w:r>
      <w:r w:rsidR="00C40868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C40868" w:rsidRPr="007E6C49">
        <w:rPr>
          <w:rFonts w:ascii="Times New Roman" w:hAnsi="Times New Roman" w:cs="Times New Roman"/>
          <w:sz w:val="26"/>
          <w:szCs w:val="26"/>
          <w:lang w:val="uk-UA"/>
        </w:rPr>
        <w:t>Енергоатом</w:t>
      </w:r>
      <w:r w:rsidR="00C40868">
        <w:rPr>
          <w:rFonts w:ascii="Times New Roman" w:hAnsi="Times New Roman" w:cs="Times New Roman"/>
          <w:sz w:val="26"/>
          <w:szCs w:val="26"/>
          <w:lang w:val="uk-UA"/>
        </w:rPr>
        <w:t>»)</w:t>
      </w:r>
      <w:r w:rsidR="00B2279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830E3" w:rsidRDefault="00C830E3" w:rsidP="00C830E3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="006307E6">
        <w:rPr>
          <w:rFonts w:ascii="Times New Roman" w:hAnsi="Times New Roman" w:cs="Times New Roman"/>
          <w:sz w:val="26"/>
          <w:szCs w:val="26"/>
          <w:lang w:val="uk-UA"/>
        </w:rPr>
        <w:t xml:space="preserve">Технічні вимоги, які повинні враховуватися під час надання послуги, визначені </w:t>
      </w:r>
      <w:r w:rsidR="006307E6">
        <w:rPr>
          <w:rFonts w:ascii="Times New Roman" w:hAnsi="Times New Roman" w:cs="Times New Roman"/>
          <w:sz w:val="26"/>
          <w:szCs w:val="26"/>
          <w:lang w:val="uk-UA"/>
        </w:rPr>
        <w:br/>
        <w:t>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2279D">
        <w:rPr>
          <w:rFonts w:ascii="Times New Roman" w:hAnsi="Times New Roman" w:cs="Times New Roman"/>
          <w:sz w:val="26"/>
          <w:szCs w:val="26"/>
          <w:lang w:val="uk-UA"/>
        </w:rPr>
        <w:t>технічній специфікації до предмету закупівлі (</w:t>
      </w:r>
      <w:r>
        <w:rPr>
          <w:rFonts w:ascii="Times New Roman" w:hAnsi="Times New Roman" w:cs="Times New Roman"/>
          <w:sz w:val="26"/>
          <w:szCs w:val="26"/>
          <w:lang w:val="uk-UA"/>
        </w:rPr>
        <w:t>Додат</w:t>
      </w:r>
      <w:r w:rsidR="00B2279D">
        <w:rPr>
          <w:rFonts w:ascii="Times New Roman" w:hAnsi="Times New Roman" w:cs="Times New Roman"/>
          <w:sz w:val="26"/>
          <w:szCs w:val="26"/>
          <w:lang w:val="uk-UA"/>
        </w:rPr>
        <w:t>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к </w:t>
      </w:r>
      <w:r w:rsidR="00B2279D">
        <w:rPr>
          <w:rFonts w:ascii="Times New Roman" w:hAnsi="Times New Roman" w:cs="Times New Roman"/>
          <w:sz w:val="26"/>
          <w:szCs w:val="26"/>
          <w:lang w:val="uk-UA"/>
        </w:rPr>
        <w:t>3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до Тендерної документації</w:t>
      </w:r>
      <w:r w:rsidR="00B2279D">
        <w:rPr>
          <w:rFonts w:ascii="Times New Roman" w:hAnsi="Times New Roman" w:cs="Times New Roman"/>
          <w:sz w:val="26"/>
          <w:szCs w:val="26"/>
          <w:lang w:val="uk-UA"/>
        </w:rPr>
        <w:t>)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830E3" w:rsidRDefault="00C830E3" w:rsidP="00C830E3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830E3" w:rsidRDefault="00C830E3" w:rsidP="00C830E3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визначена відповідно до виробничих та організаційно-розпорядчих документів Замовника, з урахуванням </w:t>
      </w:r>
      <w:r w:rsidRPr="00A74D05">
        <w:rPr>
          <w:rFonts w:ascii="Times New Roman" w:hAnsi="Times New Roman" w:cs="Times New Roman"/>
          <w:sz w:val="26"/>
          <w:szCs w:val="26"/>
          <w:lang w:val="uk-UA"/>
        </w:rPr>
        <w:t>примірної методики визначення очікуваної вартості предмета закупівлі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, на підставі отриманих комерційних пропозицій потенційних </w:t>
      </w:r>
      <w:r w:rsidR="0041122E">
        <w:rPr>
          <w:rFonts w:ascii="Times New Roman" w:hAnsi="Times New Roman" w:cs="Times New Roman"/>
          <w:sz w:val="26"/>
          <w:szCs w:val="26"/>
          <w:lang w:val="uk-UA"/>
        </w:rPr>
        <w:t>учасників процедури закупівлі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r w:rsidR="007C5544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інформації з електронної системи </w:t>
      </w:r>
      <w:proofErr w:type="spellStart"/>
      <w:r w:rsidR="007C5544">
        <w:rPr>
          <w:rFonts w:ascii="Times New Roman" w:hAnsi="Times New Roman" w:cs="Times New Roman"/>
          <w:sz w:val="26"/>
          <w:szCs w:val="26"/>
          <w:lang w:val="en-US"/>
        </w:rPr>
        <w:t>ProZorro</w:t>
      </w:r>
      <w:proofErr w:type="spellEnd"/>
      <w:r w:rsidR="007C5544" w:rsidRPr="007C554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становить </w:t>
      </w:r>
      <w:r w:rsidR="007C5544" w:rsidRPr="007C5544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7C554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C5544" w:rsidRPr="007C5544">
        <w:rPr>
          <w:rFonts w:ascii="Times New Roman" w:hAnsi="Times New Roman" w:cs="Times New Roman"/>
          <w:sz w:val="26"/>
          <w:szCs w:val="26"/>
          <w:lang w:val="uk-UA"/>
        </w:rPr>
        <w:t>096</w:t>
      </w:r>
      <w:r w:rsidR="007C554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C5544">
        <w:rPr>
          <w:rFonts w:ascii="Times New Roman" w:hAnsi="Times New Roman" w:cs="Times New Roman"/>
          <w:sz w:val="26"/>
          <w:szCs w:val="26"/>
          <w:lang w:val="uk-UA"/>
        </w:rPr>
        <w:t>200,00 грн з ПДВ.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C830E3" w:rsidRPr="007D42E5" w:rsidRDefault="00C830E3" w:rsidP="00C830E3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30E3" w:rsidRPr="007D42E5" w:rsidRDefault="00C830E3" w:rsidP="00C830E3">
      <w:pPr>
        <w:pStyle w:val="a3"/>
        <w:spacing w:line="276" w:lineRule="auto"/>
        <w:ind w:left="-284" w:righ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D42E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Послання на процедуру закупівлі в електронній системі закупівель: </w:t>
      </w:r>
    </w:p>
    <w:p w:rsidR="00260C43" w:rsidRPr="006307E6" w:rsidRDefault="007D42E5" w:rsidP="007D42E5">
      <w:pPr>
        <w:pStyle w:val="a3"/>
        <w:spacing w:line="276" w:lineRule="auto"/>
        <w:ind w:right="-284"/>
        <w:rPr>
          <w:rFonts w:ascii="Times New Roman" w:hAnsi="Times New Roman" w:cs="Times New Roman"/>
          <w:sz w:val="26"/>
          <w:szCs w:val="26"/>
          <w:lang w:val="uk-UA"/>
        </w:rPr>
      </w:pPr>
      <w:hyperlink r:id="rId4" w:history="1">
        <w:r w:rsidRPr="007D42E5">
          <w:rPr>
            <w:rStyle w:val="a4"/>
            <w:rFonts w:ascii="Times New Roman" w:hAnsi="Times New Roman" w:cs="Times New Roman"/>
            <w:sz w:val="26"/>
            <w:szCs w:val="26"/>
          </w:rPr>
          <w:t>https://prozorro.gov.ua/tender/UA-2022-12-06-010706-a</w:t>
        </w:r>
      </w:hyperlink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830E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sectPr w:rsidR="00260C43" w:rsidRPr="006307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E3"/>
    <w:rsid w:val="000B7DC9"/>
    <w:rsid w:val="00260C43"/>
    <w:rsid w:val="0041122E"/>
    <w:rsid w:val="006307E6"/>
    <w:rsid w:val="007C5544"/>
    <w:rsid w:val="007D42E5"/>
    <w:rsid w:val="00B2279D"/>
    <w:rsid w:val="00C40868"/>
    <w:rsid w:val="00C45CCC"/>
    <w:rsid w:val="00C8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971E"/>
  <w15:chartTrackingRefBased/>
  <w15:docId w15:val="{64F78071-645E-4F2E-8365-8076BCDA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0E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0E3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6307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2-06-01070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1101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Бриль Сергій Олексійович</dc:creator>
  <cp:keywords/>
  <dc:description/>
  <cp:lastModifiedBy>Думенко Анатолій Миколайович</cp:lastModifiedBy>
  <cp:revision>8</cp:revision>
  <dcterms:created xsi:type="dcterms:W3CDTF">2022-09-14T12:43:00Z</dcterms:created>
  <dcterms:modified xsi:type="dcterms:W3CDTF">2022-12-06T12:02:00Z</dcterms:modified>
</cp:coreProperties>
</file>